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9E" w:rsidRPr="00016466" w:rsidRDefault="003E449E" w:rsidP="003E449E">
      <w:pPr>
        <w:widowControl/>
        <w:shd w:val="clear" w:color="auto" w:fill="FEFEFE"/>
        <w:wordWrap w:val="0"/>
        <w:spacing w:before="100" w:beforeAutospacing="1" w:after="100" w:afterAutospacing="1"/>
        <w:jc w:val="left"/>
        <w:rPr>
          <w:rFonts w:ascii="宋体" w:eastAsia="宋体" w:hAnsi="宋体" w:cs="宋体"/>
          <w:kern w:val="0"/>
          <w:sz w:val="24"/>
          <w:szCs w:val="24"/>
        </w:rPr>
      </w:pPr>
      <w:r w:rsidRPr="00016466">
        <w:rPr>
          <w:rFonts w:ascii="宋体" w:eastAsia="宋体" w:hAnsi="宋体" w:cs="宋体"/>
          <w:kern w:val="0"/>
          <w:sz w:val="24"/>
          <w:szCs w:val="24"/>
        </w:rPr>
        <w:t xml:space="preserve">附件 </w:t>
      </w:r>
    </w:p>
    <w:p w:rsidR="003E449E" w:rsidRPr="00016466" w:rsidRDefault="003E449E" w:rsidP="003E449E">
      <w:pPr>
        <w:widowControl/>
        <w:shd w:val="clear" w:color="auto" w:fill="FEFEFE"/>
        <w:spacing w:before="100" w:beforeAutospacing="1" w:after="100" w:afterAutospacing="1"/>
        <w:jc w:val="center"/>
        <w:rPr>
          <w:rFonts w:ascii="宋体" w:eastAsia="宋体" w:hAnsi="宋体" w:cs="宋体"/>
          <w:kern w:val="0"/>
          <w:sz w:val="24"/>
          <w:szCs w:val="24"/>
        </w:rPr>
      </w:pPr>
      <w:r w:rsidRPr="00016466">
        <w:rPr>
          <w:rFonts w:ascii="宋体" w:eastAsia="宋体" w:hAnsi="宋体" w:cs="宋体"/>
          <w:b/>
          <w:bCs/>
          <w:kern w:val="0"/>
          <w:sz w:val="24"/>
          <w:szCs w:val="24"/>
        </w:rPr>
        <w:t>2017年上海市人民政府决策咨询研究民政专项课题指南</w:t>
      </w:r>
    </w:p>
    <w:p w:rsidR="003E449E" w:rsidRPr="00016466" w:rsidRDefault="003E449E" w:rsidP="003E449E">
      <w:pPr>
        <w:widowControl/>
        <w:shd w:val="clear" w:color="auto" w:fill="FEFEFE"/>
        <w:wordWrap w:val="0"/>
        <w:spacing w:before="100" w:beforeAutospacing="1" w:after="100" w:afterAutospacing="1"/>
        <w:jc w:val="left"/>
        <w:rPr>
          <w:rFonts w:ascii="宋体" w:eastAsia="宋体" w:hAnsi="宋体" w:cs="宋体"/>
          <w:kern w:val="0"/>
          <w:sz w:val="24"/>
          <w:szCs w:val="24"/>
        </w:rPr>
      </w:pPr>
      <w:r w:rsidRPr="00016466">
        <w:rPr>
          <w:rFonts w:ascii="宋体" w:eastAsia="宋体" w:hAnsi="宋体" w:cs="宋体"/>
          <w:b/>
          <w:bCs/>
          <w:kern w:val="0"/>
          <w:sz w:val="24"/>
          <w:szCs w:val="24"/>
        </w:rPr>
        <w:t> </w:t>
      </w: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475"/>
        <w:jc w:val="left"/>
        <w:rPr>
          <w:rFonts w:ascii="宋体" w:eastAsia="宋体" w:hAnsi="宋体" w:cs="宋体"/>
          <w:kern w:val="0"/>
          <w:sz w:val="24"/>
          <w:szCs w:val="24"/>
        </w:rPr>
      </w:pPr>
      <w:r w:rsidRPr="00016466">
        <w:rPr>
          <w:rFonts w:ascii="宋体" w:eastAsia="宋体" w:hAnsi="宋体" w:cs="宋体"/>
          <w:b/>
          <w:bCs/>
          <w:kern w:val="0"/>
          <w:sz w:val="24"/>
          <w:szCs w:val="24"/>
        </w:rPr>
        <w:t>（一）课题名称：特定群体公共监护人制度研究</w:t>
      </w: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36"/>
        <w:jc w:val="left"/>
        <w:rPr>
          <w:rFonts w:ascii="宋体" w:eastAsia="宋体" w:hAnsi="宋体" w:cs="宋体"/>
          <w:kern w:val="0"/>
          <w:sz w:val="24"/>
          <w:szCs w:val="24"/>
        </w:rPr>
      </w:pPr>
      <w:r w:rsidRPr="00016466">
        <w:rPr>
          <w:rFonts w:ascii="宋体" w:eastAsia="宋体" w:hAnsi="宋体" w:cs="宋体"/>
          <w:b/>
          <w:bCs/>
          <w:kern w:val="0"/>
          <w:sz w:val="24"/>
          <w:szCs w:val="24"/>
        </w:rPr>
        <w:t>招标指南：</w:t>
      </w:r>
      <w:r w:rsidRPr="00016466">
        <w:rPr>
          <w:rFonts w:ascii="宋体" w:eastAsia="宋体" w:hAnsi="宋体" w:cs="宋体"/>
          <w:kern w:val="0"/>
          <w:sz w:val="24"/>
          <w:szCs w:val="24"/>
        </w:rPr>
        <w:t>随着上海老龄化程度不断加深和家庭小型化发展，失独、孤寡等特殊老年群体的公共监护问题逐渐成为社会关注的焦点。我国现行《民法通则》规定了未成年人监护和精神病人（含痴呆症人）监护，老年人不属于民法监护制度的保护对象。根据2016年7月公开的《民法总则（草案）》，监护内容作了扩大性规定，包括未成年人和成年人。监护人除有关特定亲属外，还包括经被监护人住所地的居民委员会、村民委员会或者民政部门同意的其他愿意承担监护责任的个人或者有关组织。国外多数国家都设立了某种形式的公共监护人，被称为公共监护人、公共受托人或公共信托人，他们都是作为特殊法规规定的监护人或者保护人，负责为失</w:t>
      </w:r>
      <w:proofErr w:type="gramStart"/>
      <w:r w:rsidRPr="00016466">
        <w:rPr>
          <w:rFonts w:ascii="宋体" w:eastAsia="宋体" w:hAnsi="宋体" w:cs="宋体"/>
          <w:kern w:val="0"/>
          <w:sz w:val="24"/>
          <w:szCs w:val="24"/>
        </w:rPr>
        <w:t>智公民</w:t>
      </w:r>
      <w:proofErr w:type="gramEnd"/>
      <w:r w:rsidRPr="00016466">
        <w:rPr>
          <w:rFonts w:ascii="宋体" w:eastAsia="宋体" w:hAnsi="宋体" w:cs="宋体"/>
          <w:kern w:val="0"/>
          <w:sz w:val="24"/>
          <w:szCs w:val="24"/>
        </w:rPr>
        <w:t xml:space="preserve">及其特殊公民提供监护帮助，旨在保护被监护人的健康状况与财产安全。上海如何在新的法律框架下，借鉴国外经验，探索建立符合本市特点的公共监护人制度，尤为必要和迫切。 </w:t>
      </w:r>
    </w:p>
    <w:p w:rsidR="003E449E" w:rsidRPr="00016466" w:rsidRDefault="003E449E" w:rsidP="003E449E">
      <w:pPr>
        <w:widowControl/>
        <w:shd w:val="clear" w:color="auto" w:fill="FEFEFE"/>
        <w:wordWrap w:val="0"/>
        <w:spacing w:before="100" w:beforeAutospacing="1" w:after="100" w:afterAutospacing="1"/>
        <w:ind w:firstLine="600"/>
        <w:jc w:val="left"/>
        <w:rPr>
          <w:rFonts w:ascii="宋体" w:eastAsia="宋体" w:hAnsi="宋体" w:cs="宋体"/>
          <w:kern w:val="0"/>
          <w:sz w:val="24"/>
          <w:szCs w:val="24"/>
        </w:rPr>
      </w:pPr>
      <w:r w:rsidRPr="00016466">
        <w:rPr>
          <w:rFonts w:ascii="宋体" w:eastAsia="宋体" w:hAnsi="宋体" w:cs="宋体"/>
          <w:kern w:val="0"/>
          <w:sz w:val="24"/>
          <w:szCs w:val="24"/>
        </w:rPr>
        <w:t xml:space="preserve">本课题需围绕以下几点展开研究： </w:t>
      </w:r>
    </w:p>
    <w:p w:rsidR="003E449E" w:rsidRPr="00016466" w:rsidRDefault="003E449E" w:rsidP="003E449E">
      <w:pPr>
        <w:widowControl/>
        <w:shd w:val="clear" w:color="auto" w:fill="FEFEFE"/>
        <w:wordWrap w:val="0"/>
        <w:spacing w:before="100" w:beforeAutospacing="1" w:after="100" w:afterAutospacing="1"/>
        <w:ind w:firstLine="600"/>
        <w:jc w:val="left"/>
        <w:rPr>
          <w:rFonts w:ascii="宋体" w:eastAsia="宋体" w:hAnsi="宋体" w:cs="宋体"/>
          <w:kern w:val="0"/>
          <w:sz w:val="24"/>
          <w:szCs w:val="24"/>
        </w:rPr>
      </w:pPr>
      <w:r w:rsidRPr="00016466">
        <w:rPr>
          <w:rFonts w:ascii="宋体" w:eastAsia="宋体" w:hAnsi="宋体" w:cs="宋体"/>
          <w:kern w:val="0"/>
          <w:sz w:val="24"/>
          <w:szCs w:val="24"/>
        </w:rPr>
        <w:t xml:space="preserve">1、明确公共监护人制度概念、作用，梳理制度适用人群。 </w:t>
      </w:r>
    </w:p>
    <w:p w:rsidR="003E449E" w:rsidRPr="00016466" w:rsidRDefault="003E449E" w:rsidP="003E449E">
      <w:pPr>
        <w:widowControl/>
        <w:shd w:val="clear" w:color="auto" w:fill="FEFEFE"/>
        <w:wordWrap w:val="0"/>
        <w:spacing w:before="100" w:beforeAutospacing="1" w:after="100" w:afterAutospacing="1"/>
        <w:ind w:firstLine="600"/>
        <w:jc w:val="left"/>
        <w:rPr>
          <w:rFonts w:ascii="宋体" w:eastAsia="宋体" w:hAnsi="宋体" w:cs="宋体"/>
          <w:kern w:val="0"/>
          <w:sz w:val="24"/>
          <w:szCs w:val="24"/>
        </w:rPr>
      </w:pPr>
      <w:r w:rsidRPr="00016466">
        <w:rPr>
          <w:rFonts w:ascii="宋体" w:eastAsia="宋体" w:hAnsi="宋体" w:cs="宋体"/>
          <w:kern w:val="0"/>
          <w:sz w:val="24"/>
          <w:szCs w:val="24"/>
        </w:rPr>
        <w:t xml:space="preserve">2、着重分析未来我市公共监护人制度中公权力以及社会力量如何介入，各自发挥怎样的功能，扮演怎样的角色。 </w:t>
      </w:r>
    </w:p>
    <w:p w:rsidR="003E449E" w:rsidRPr="00016466" w:rsidRDefault="003E449E" w:rsidP="003E449E">
      <w:pPr>
        <w:widowControl/>
        <w:shd w:val="clear" w:color="auto" w:fill="FEFEFE"/>
        <w:wordWrap w:val="0"/>
        <w:spacing w:before="100" w:beforeAutospacing="1" w:after="100" w:afterAutospacing="1"/>
        <w:ind w:firstLine="600"/>
        <w:jc w:val="left"/>
        <w:rPr>
          <w:rFonts w:ascii="宋体" w:eastAsia="宋体" w:hAnsi="宋体" w:cs="宋体"/>
          <w:kern w:val="0"/>
          <w:sz w:val="24"/>
          <w:szCs w:val="24"/>
        </w:rPr>
      </w:pPr>
      <w:r w:rsidRPr="00016466">
        <w:rPr>
          <w:rFonts w:ascii="宋体" w:eastAsia="宋体" w:hAnsi="宋体" w:cs="宋体"/>
          <w:kern w:val="0"/>
          <w:sz w:val="24"/>
          <w:szCs w:val="24"/>
        </w:rPr>
        <w:t xml:space="preserve">3、开展对比分析及案例研究。对国内外民政领域有需求人群公共监护人制度进行针对性总结梳理，尤其是国外先期进入老龄化社会的发达地区，在公共监护人制度创立、实施过程中所总结的先进经验。 </w:t>
      </w:r>
    </w:p>
    <w:p w:rsidR="003E449E" w:rsidRPr="00016466" w:rsidRDefault="003E449E" w:rsidP="003E449E">
      <w:pPr>
        <w:widowControl/>
        <w:shd w:val="clear" w:color="auto" w:fill="FEFEFE"/>
        <w:wordWrap w:val="0"/>
        <w:spacing w:before="100" w:beforeAutospacing="1" w:after="100" w:afterAutospacing="1"/>
        <w:ind w:firstLine="600"/>
        <w:jc w:val="left"/>
        <w:rPr>
          <w:rFonts w:ascii="宋体" w:eastAsia="宋体" w:hAnsi="宋体" w:cs="宋体"/>
          <w:kern w:val="0"/>
          <w:sz w:val="24"/>
          <w:szCs w:val="24"/>
        </w:rPr>
      </w:pPr>
      <w:r w:rsidRPr="00016466">
        <w:rPr>
          <w:rFonts w:ascii="宋体" w:eastAsia="宋体" w:hAnsi="宋体" w:cs="宋体"/>
          <w:kern w:val="0"/>
          <w:sz w:val="24"/>
          <w:szCs w:val="24"/>
        </w:rPr>
        <w:t xml:space="preserve">4、着重探索在现有法律体系下，本市公共监护人制度建立的路径。 </w:t>
      </w:r>
    </w:p>
    <w:p w:rsidR="003E449E" w:rsidRPr="00016466" w:rsidRDefault="003E449E" w:rsidP="003E449E">
      <w:pPr>
        <w:widowControl/>
        <w:shd w:val="clear" w:color="auto" w:fill="FEFEFE"/>
        <w:wordWrap w:val="0"/>
        <w:spacing w:before="100" w:beforeAutospacing="1" w:after="100" w:afterAutospacing="1"/>
        <w:ind w:firstLine="600"/>
        <w:jc w:val="left"/>
        <w:rPr>
          <w:rFonts w:ascii="宋体" w:eastAsia="宋体" w:hAnsi="宋体" w:cs="宋体"/>
          <w:kern w:val="0"/>
          <w:sz w:val="24"/>
          <w:szCs w:val="24"/>
        </w:rPr>
      </w:pPr>
      <w:r w:rsidRPr="00016466">
        <w:rPr>
          <w:rFonts w:ascii="宋体" w:eastAsia="宋体" w:hAnsi="宋体" w:cs="宋体"/>
          <w:kern w:val="0"/>
          <w:sz w:val="24"/>
          <w:szCs w:val="24"/>
        </w:rPr>
        <w:t>5、本课题应聚焦</w:t>
      </w:r>
      <w:proofErr w:type="gramStart"/>
      <w:r w:rsidRPr="00016466">
        <w:rPr>
          <w:rFonts w:ascii="宋体" w:eastAsia="宋体" w:hAnsi="宋体" w:cs="宋体"/>
          <w:kern w:val="0"/>
          <w:sz w:val="24"/>
          <w:szCs w:val="24"/>
        </w:rPr>
        <w:t>本市失独老年</w:t>
      </w:r>
      <w:proofErr w:type="gramEnd"/>
      <w:r w:rsidRPr="00016466">
        <w:rPr>
          <w:rFonts w:ascii="宋体" w:eastAsia="宋体" w:hAnsi="宋体" w:cs="宋体"/>
          <w:kern w:val="0"/>
          <w:sz w:val="24"/>
          <w:szCs w:val="24"/>
        </w:rPr>
        <w:t xml:space="preserve">群体等老年人公共监护制度的构建，兼顾儿童等其它民政领域人群的监护制度研究。 </w:t>
      </w:r>
    </w:p>
    <w:p w:rsidR="003E449E" w:rsidRPr="00016466" w:rsidRDefault="003E449E" w:rsidP="003E449E">
      <w:pPr>
        <w:widowControl/>
        <w:shd w:val="clear" w:color="auto" w:fill="FEFEFE"/>
        <w:wordWrap w:val="0"/>
        <w:spacing w:before="100" w:beforeAutospacing="1" w:after="100" w:afterAutospacing="1"/>
        <w:ind w:firstLine="600"/>
        <w:jc w:val="left"/>
        <w:rPr>
          <w:rFonts w:ascii="宋体" w:eastAsia="宋体" w:hAnsi="宋体" w:cs="宋体"/>
          <w:kern w:val="0"/>
          <w:sz w:val="24"/>
          <w:szCs w:val="24"/>
        </w:rPr>
      </w:pPr>
      <w:r w:rsidRPr="00016466">
        <w:rPr>
          <w:rFonts w:ascii="宋体" w:eastAsia="宋体" w:hAnsi="宋体" w:cs="宋体"/>
          <w:b/>
          <w:bCs/>
          <w:kern w:val="0"/>
          <w:sz w:val="24"/>
          <w:szCs w:val="24"/>
        </w:rPr>
        <w:t>研究实施进度与要求：</w:t>
      </w: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00"/>
        <w:jc w:val="left"/>
        <w:rPr>
          <w:rFonts w:ascii="宋体" w:eastAsia="宋体" w:hAnsi="宋体" w:cs="宋体"/>
          <w:kern w:val="0"/>
          <w:sz w:val="24"/>
          <w:szCs w:val="24"/>
        </w:rPr>
      </w:pPr>
      <w:r w:rsidRPr="00016466">
        <w:rPr>
          <w:rFonts w:ascii="宋体" w:eastAsia="宋体" w:hAnsi="宋体" w:cs="宋体"/>
          <w:kern w:val="0"/>
          <w:sz w:val="24"/>
          <w:szCs w:val="24"/>
        </w:rPr>
        <w:t xml:space="preserve">1、2017年8月底，提交课题研究初稿。 </w:t>
      </w:r>
    </w:p>
    <w:p w:rsidR="003E449E" w:rsidRPr="00016466" w:rsidRDefault="003E449E" w:rsidP="003E449E">
      <w:pPr>
        <w:widowControl/>
        <w:shd w:val="clear" w:color="auto" w:fill="FEFEFE"/>
        <w:wordWrap w:val="0"/>
        <w:spacing w:before="100" w:beforeAutospacing="1" w:after="100" w:afterAutospacing="1"/>
        <w:ind w:firstLine="600"/>
        <w:jc w:val="left"/>
        <w:rPr>
          <w:rFonts w:ascii="宋体" w:eastAsia="宋体" w:hAnsi="宋体" w:cs="宋体"/>
          <w:kern w:val="0"/>
          <w:sz w:val="24"/>
          <w:szCs w:val="24"/>
        </w:rPr>
      </w:pPr>
      <w:r w:rsidRPr="00016466">
        <w:rPr>
          <w:rFonts w:ascii="宋体" w:eastAsia="宋体" w:hAnsi="宋体" w:cs="宋体"/>
          <w:kern w:val="0"/>
          <w:sz w:val="24"/>
          <w:szCs w:val="24"/>
        </w:rPr>
        <w:t xml:space="preserve">2、2017年11月底，进行结题验收，进行结题评审。 </w:t>
      </w:r>
    </w:p>
    <w:p w:rsidR="003E449E" w:rsidRPr="00016466" w:rsidRDefault="003E449E" w:rsidP="003E449E">
      <w:pPr>
        <w:widowControl/>
        <w:shd w:val="clear" w:color="auto" w:fill="FEFEFE"/>
        <w:wordWrap w:val="0"/>
        <w:spacing w:before="100" w:beforeAutospacing="1" w:after="100" w:afterAutospacing="1"/>
        <w:ind w:firstLine="600"/>
        <w:jc w:val="left"/>
        <w:rPr>
          <w:rFonts w:ascii="宋体" w:eastAsia="宋体" w:hAnsi="宋体" w:cs="宋体"/>
          <w:kern w:val="0"/>
          <w:sz w:val="24"/>
          <w:szCs w:val="24"/>
        </w:rPr>
      </w:pP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43"/>
        <w:jc w:val="left"/>
        <w:rPr>
          <w:rFonts w:ascii="宋体" w:eastAsia="宋体" w:hAnsi="宋体" w:cs="宋体"/>
          <w:kern w:val="0"/>
          <w:sz w:val="24"/>
          <w:szCs w:val="24"/>
        </w:rPr>
      </w:pPr>
      <w:r w:rsidRPr="00016466">
        <w:rPr>
          <w:rFonts w:ascii="宋体" w:eastAsia="宋体" w:hAnsi="宋体" w:cs="宋体"/>
          <w:b/>
          <w:bCs/>
          <w:kern w:val="0"/>
          <w:sz w:val="24"/>
          <w:szCs w:val="24"/>
        </w:rPr>
        <w:t>（二）课题名称：上海市双拥考核新机制研究</w:t>
      </w: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00"/>
        <w:jc w:val="left"/>
        <w:rPr>
          <w:rFonts w:ascii="宋体" w:eastAsia="宋体" w:hAnsi="宋体" w:cs="宋体"/>
          <w:kern w:val="0"/>
          <w:sz w:val="24"/>
          <w:szCs w:val="24"/>
        </w:rPr>
      </w:pPr>
      <w:r w:rsidRPr="00016466">
        <w:rPr>
          <w:rFonts w:ascii="宋体" w:eastAsia="宋体" w:hAnsi="宋体" w:cs="宋体"/>
          <w:b/>
          <w:bCs/>
          <w:kern w:val="0"/>
          <w:sz w:val="24"/>
          <w:szCs w:val="24"/>
        </w:rPr>
        <w:lastRenderedPageBreak/>
        <w:t>招标指南：</w:t>
      </w:r>
      <w:r w:rsidRPr="00016466">
        <w:rPr>
          <w:rFonts w:ascii="宋体" w:eastAsia="宋体" w:hAnsi="宋体" w:cs="宋体"/>
          <w:kern w:val="0"/>
          <w:sz w:val="24"/>
          <w:szCs w:val="24"/>
        </w:rPr>
        <w:t>党的十八大明确提出要“巩固和发展军政军民团结”，《全国双拥工作领导小组关于印发&lt;双拥模范城（县）创建命名管理办法&gt;的通知》(</w:t>
      </w:r>
      <w:proofErr w:type="gramStart"/>
      <w:r w:rsidRPr="00016466">
        <w:rPr>
          <w:rFonts w:ascii="宋体" w:eastAsia="宋体" w:hAnsi="宋体" w:cs="宋体"/>
          <w:kern w:val="0"/>
          <w:sz w:val="24"/>
          <w:szCs w:val="24"/>
        </w:rPr>
        <w:t>国拥〔2015〕</w:t>
      </w:r>
      <w:proofErr w:type="gramEnd"/>
      <w:r w:rsidRPr="00016466">
        <w:rPr>
          <w:rFonts w:ascii="宋体" w:eastAsia="宋体" w:hAnsi="宋体" w:cs="宋体"/>
          <w:kern w:val="0"/>
          <w:sz w:val="24"/>
          <w:szCs w:val="24"/>
        </w:rPr>
        <w:t xml:space="preserve">5号)也指出，命名双拥模范城（县）应坚持标准，保证质量，控制数量，实行动态管理。当前，正在深化国防和军队改革，推进军民融合发展，建立双拥模范创建科学考评机制，激励广大干部群众发扬光大爱国拥军、爱民奉献优良传统，更好服务党和国家工作大局、国防和军队建设全局。 </w:t>
      </w:r>
    </w:p>
    <w:p w:rsidR="003E449E" w:rsidRPr="00016466" w:rsidRDefault="003E449E" w:rsidP="003E449E">
      <w:pPr>
        <w:widowControl/>
        <w:shd w:val="clear" w:color="auto" w:fill="FEFEFE"/>
        <w:wordWrap w:val="0"/>
        <w:spacing w:before="100" w:beforeAutospacing="1" w:after="100" w:afterAutospacing="1"/>
        <w:ind w:firstLine="600"/>
        <w:jc w:val="left"/>
        <w:rPr>
          <w:rFonts w:ascii="宋体" w:eastAsia="宋体" w:hAnsi="宋体" w:cs="宋体"/>
          <w:kern w:val="0"/>
          <w:sz w:val="24"/>
          <w:szCs w:val="24"/>
        </w:rPr>
      </w:pPr>
      <w:r w:rsidRPr="00016466">
        <w:rPr>
          <w:rFonts w:ascii="宋体" w:eastAsia="宋体" w:hAnsi="宋体" w:cs="宋体"/>
          <w:kern w:val="0"/>
          <w:sz w:val="24"/>
          <w:szCs w:val="24"/>
        </w:rPr>
        <w:t xml:space="preserve">1、梳理分析通过双拥模范创建，本市当前双拥工作发展现状，总结上海市双拥模范创建命名管理工作实施细则、上海市双拥模范区县考评标准等相关双拥政策法规框架特点，把握规律，分析不足。 </w:t>
      </w:r>
    </w:p>
    <w:p w:rsidR="003E449E" w:rsidRPr="00016466" w:rsidRDefault="003E449E" w:rsidP="003E449E">
      <w:pPr>
        <w:widowControl/>
        <w:shd w:val="clear" w:color="auto" w:fill="FEFEFE"/>
        <w:wordWrap w:val="0"/>
        <w:spacing w:before="100" w:beforeAutospacing="1" w:after="100" w:afterAutospacing="1"/>
        <w:ind w:firstLine="600"/>
        <w:jc w:val="left"/>
        <w:rPr>
          <w:rFonts w:ascii="宋体" w:eastAsia="宋体" w:hAnsi="宋体" w:cs="宋体"/>
          <w:kern w:val="0"/>
          <w:sz w:val="24"/>
          <w:szCs w:val="24"/>
        </w:rPr>
      </w:pPr>
      <w:r w:rsidRPr="00016466">
        <w:rPr>
          <w:rFonts w:ascii="宋体" w:eastAsia="宋体" w:hAnsi="宋体" w:cs="宋体"/>
          <w:kern w:val="0"/>
          <w:sz w:val="24"/>
          <w:szCs w:val="24"/>
        </w:rPr>
        <w:t xml:space="preserve">2、开展对比分析及案例研究，对兄弟省（区、市）创建考评工作的成功实践经验和特色做法进行针对性总结梳理，尤其是在细化评分标准、建立考核积分制度、规范检查考核程序等方面情况及对上海的启示。 </w:t>
      </w:r>
    </w:p>
    <w:p w:rsidR="003E449E" w:rsidRPr="00016466" w:rsidRDefault="003E449E" w:rsidP="003E449E">
      <w:pPr>
        <w:widowControl/>
        <w:shd w:val="clear" w:color="auto" w:fill="FEFEFE"/>
        <w:wordWrap w:val="0"/>
        <w:spacing w:before="100" w:beforeAutospacing="1" w:after="100" w:afterAutospacing="1"/>
        <w:ind w:firstLine="600"/>
        <w:jc w:val="left"/>
        <w:rPr>
          <w:rFonts w:ascii="宋体" w:eastAsia="宋体" w:hAnsi="宋体" w:cs="宋体"/>
          <w:kern w:val="0"/>
          <w:sz w:val="24"/>
          <w:szCs w:val="24"/>
        </w:rPr>
      </w:pPr>
      <w:r w:rsidRPr="00016466">
        <w:rPr>
          <w:rFonts w:ascii="宋体" w:eastAsia="宋体" w:hAnsi="宋体" w:cs="宋体"/>
          <w:kern w:val="0"/>
          <w:sz w:val="24"/>
          <w:szCs w:val="24"/>
        </w:rPr>
        <w:t xml:space="preserve">3、全面把握本市双拥模范创建考评机制，提出科学构建本市双拥考核新机制的政策法规框架、整体设想，及具体建议。 </w:t>
      </w:r>
    </w:p>
    <w:p w:rsidR="003E449E" w:rsidRPr="00016466" w:rsidRDefault="003E449E" w:rsidP="003E449E">
      <w:pPr>
        <w:widowControl/>
        <w:shd w:val="clear" w:color="auto" w:fill="FEFEFE"/>
        <w:wordWrap w:val="0"/>
        <w:spacing w:before="100" w:beforeAutospacing="1" w:after="100" w:afterAutospacing="1"/>
        <w:ind w:firstLine="600"/>
        <w:jc w:val="left"/>
        <w:rPr>
          <w:rFonts w:ascii="宋体" w:eastAsia="宋体" w:hAnsi="宋体" w:cs="宋体"/>
          <w:kern w:val="0"/>
          <w:sz w:val="24"/>
          <w:szCs w:val="24"/>
        </w:rPr>
      </w:pPr>
      <w:r w:rsidRPr="00016466">
        <w:rPr>
          <w:rFonts w:ascii="宋体" w:eastAsia="宋体" w:hAnsi="宋体" w:cs="宋体"/>
          <w:b/>
          <w:bCs/>
          <w:kern w:val="0"/>
          <w:sz w:val="24"/>
          <w:szCs w:val="24"/>
        </w:rPr>
        <w:t>研究实施进度与要求：</w:t>
      </w: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00"/>
        <w:jc w:val="left"/>
        <w:rPr>
          <w:rFonts w:ascii="宋体" w:eastAsia="宋体" w:hAnsi="宋体" w:cs="宋体"/>
          <w:kern w:val="0"/>
          <w:sz w:val="24"/>
          <w:szCs w:val="24"/>
        </w:rPr>
      </w:pPr>
      <w:r w:rsidRPr="00016466">
        <w:rPr>
          <w:rFonts w:ascii="宋体" w:eastAsia="宋体" w:hAnsi="宋体" w:cs="宋体"/>
          <w:kern w:val="0"/>
          <w:sz w:val="24"/>
          <w:szCs w:val="24"/>
        </w:rPr>
        <w:t xml:space="preserve">1、2017年8月底，提交课题研究初稿。 </w:t>
      </w:r>
    </w:p>
    <w:p w:rsidR="003E449E" w:rsidRPr="00016466" w:rsidRDefault="003E449E" w:rsidP="003E449E">
      <w:pPr>
        <w:widowControl/>
        <w:shd w:val="clear" w:color="auto" w:fill="FEFEFE"/>
        <w:wordWrap w:val="0"/>
        <w:spacing w:before="100" w:beforeAutospacing="1" w:after="100" w:afterAutospacing="1"/>
        <w:ind w:firstLine="600"/>
        <w:jc w:val="left"/>
        <w:rPr>
          <w:rFonts w:ascii="宋体" w:eastAsia="宋体" w:hAnsi="宋体" w:cs="宋体"/>
          <w:kern w:val="0"/>
          <w:sz w:val="24"/>
          <w:szCs w:val="24"/>
        </w:rPr>
      </w:pPr>
      <w:r w:rsidRPr="00016466">
        <w:rPr>
          <w:rFonts w:ascii="宋体" w:eastAsia="宋体" w:hAnsi="宋体" w:cs="宋体"/>
          <w:kern w:val="0"/>
          <w:sz w:val="24"/>
          <w:szCs w:val="24"/>
        </w:rPr>
        <w:t xml:space="preserve">2、2017年11底，进行结题验收，进行结题评审。 </w:t>
      </w:r>
    </w:p>
    <w:p w:rsidR="003E449E" w:rsidRPr="00016466" w:rsidRDefault="003E449E" w:rsidP="003E449E">
      <w:pPr>
        <w:widowControl/>
        <w:shd w:val="clear" w:color="auto" w:fill="FEFEFE"/>
        <w:wordWrap w:val="0"/>
        <w:spacing w:before="100" w:beforeAutospacing="1" w:after="100" w:afterAutospacing="1"/>
        <w:ind w:firstLine="643"/>
        <w:jc w:val="left"/>
        <w:rPr>
          <w:rFonts w:ascii="宋体" w:eastAsia="宋体" w:hAnsi="宋体" w:cs="宋体"/>
          <w:kern w:val="0"/>
          <w:sz w:val="24"/>
          <w:szCs w:val="24"/>
        </w:rPr>
      </w:pPr>
      <w:r w:rsidRPr="00016466">
        <w:rPr>
          <w:rFonts w:ascii="宋体" w:eastAsia="宋体" w:hAnsi="宋体" w:cs="宋体"/>
          <w:b/>
          <w:bCs/>
          <w:kern w:val="0"/>
          <w:sz w:val="24"/>
          <w:szCs w:val="24"/>
        </w:rPr>
        <w:t> </w:t>
      </w: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43"/>
        <w:jc w:val="left"/>
        <w:rPr>
          <w:rFonts w:ascii="宋体" w:eastAsia="宋体" w:hAnsi="宋体" w:cs="宋体"/>
          <w:kern w:val="0"/>
          <w:sz w:val="24"/>
          <w:szCs w:val="24"/>
        </w:rPr>
      </w:pPr>
      <w:r w:rsidRPr="00016466">
        <w:rPr>
          <w:rFonts w:ascii="宋体" w:eastAsia="宋体" w:hAnsi="宋体" w:cs="宋体"/>
          <w:b/>
          <w:bCs/>
          <w:kern w:val="0"/>
          <w:sz w:val="24"/>
          <w:szCs w:val="24"/>
        </w:rPr>
        <w:t>（三）课题名称：上海市慈善活动运作效果研究</w:t>
      </w: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43"/>
        <w:jc w:val="left"/>
        <w:rPr>
          <w:rFonts w:ascii="宋体" w:eastAsia="宋体" w:hAnsi="宋体" w:cs="宋体"/>
          <w:kern w:val="0"/>
          <w:sz w:val="24"/>
          <w:szCs w:val="24"/>
        </w:rPr>
      </w:pPr>
      <w:r w:rsidRPr="00016466">
        <w:rPr>
          <w:rFonts w:ascii="宋体" w:eastAsia="宋体" w:hAnsi="宋体" w:cs="宋体"/>
          <w:b/>
          <w:bCs/>
          <w:kern w:val="0"/>
          <w:sz w:val="24"/>
          <w:szCs w:val="24"/>
        </w:rPr>
        <w:t>招标指南</w:t>
      </w:r>
      <w:r w:rsidRPr="00016466">
        <w:rPr>
          <w:rFonts w:ascii="宋体" w:eastAsia="宋体" w:hAnsi="宋体" w:cs="宋体"/>
          <w:kern w:val="0"/>
          <w:sz w:val="24"/>
          <w:szCs w:val="24"/>
        </w:rPr>
        <w:t xml:space="preserve">：党的十八大以来，党中央对鼓励和支持慈善事业发展，发挥慈善事业在扶贫济困中的积极作用提出了明确要求。2016年9月1日起施行的《中华人民共和国慈善法》坚持问题导向，着力构建慈善事业基本制度。《中华人民共和国慈善法》的施行对上海慈善事业发展必将产生深远影响。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本课题重点围绕以下几方面进行深入研究：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1、全面分析上海慈善事业发展情况及各类慈善活动运作效果，注重定性和定量分析相结合，总结特点，把握规律，梳理分析慈善事业发展中遇到的突出问题和瓶颈制约。对慈善活动进行分类分析，注重分析不同类型慈善活动的受益人群、运作效果。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2、对《中华人民共和国慈善法》施行前与施行后的上海慈善事业发展和慈善活动运作效果进行多维度的对比分析。通过问卷调查、访谈等多种方式，对《中华人民共和国慈善法》实施后慈善活动的捐赠金额进行对比，从慈善活动、慈善项目的组织发起者、捐赠人、受益人、新闻媒体、以及社会公众等不同角度，</w:t>
      </w:r>
      <w:r w:rsidRPr="00016466">
        <w:rPr>
          <w:rFonts w:ascii="宋体" w:eastAsia="宋体" w:hAnsi="宋体" w:cs="宋体"/>
          <w:kern w:val="0"/>
          <w:sz w:val="24"/>
          <w:szCs w:val="24"/>
        </w:rPr>
        <w:lastRenderedPageBreak/>
        <w:t xml:space="preserve">对不同人群和不同类别的慈善活动和慈善项目运作效果进行深入研究，分析利弊。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3、梳理分析国内外发达地区一些有影响力的慈善活动运作模式和效果的研究成果，比较分析国内外发达地区富有成效的品牌慈善活动的成功实践经验和特色做法，以及对上海的启示。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4、提出进一步贯彻落实《中华人民共和国慈善法》、促进上海慈善事业发展、提升慈善活动运作效果方面的政策建议。 </w:t>
      </w:r>
    </w:p>
    <w:p w:rsidR="003E449E" w:rsidRPr="00016466" w:rsidRDefault="003E449E" w:rsidP="003E449E">
      <w:pPr>
        <w:widowControl/>
        <w:shd w:val="clear" w:color="auto" w:fill="FEFEFE"/>
        <w:wordWrap w:val="0"/>
        <w:spacing w:before="100" w:beforeAutospacing="1" w:after="100" w:afterAutospacing="1"/>
        <w:ind w:firstLine="643"/>
        <w:jc w:val="left"/>
        <w:rPr>
          <w:rFonts w:ascii="宋体" w:eastAsia="宋体" w:hAnsi="宋体" w:cs="宋体"/>
          <w:kern w:val="0"/>
          <w:sz w:val="24"/>
          <w:szCs w:val="24"/>
        </w:rPr>
      </w:pPr>
      <w:r w:rsidRPr="00016466">
        <w:rPr>
          <w:rFonts w:ascii="宋体" w:eastAsia="宋体" w:hAnsi="宋体" w:cs="宋体"/>
          <w:b/>
          <w:bCs/>
          <w:kern w:val="0"/>
          <w:sz w:val="24"/>
          <w:szCs w:val="24"/>
        </w:rPr>
        <w:t>研究实施进度与要求：</w:t>
      </w: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1、2017年8月底，提交课题研究初稿。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2、2017年11月底，进行结题验收，进行结题评审。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43"/>
        <w:jc w:val="left"/>
        <w:rPr>
          <w:rFonts w:ascii="宋体" w:eastAsia="宋体" w:hAnsi="宋体" w:cs="宋体"/>
          <w:kern w:val="0"/>
          <w:sz w:val="24"/>
          <w:szCs w:val="24"/>
        </w:rPr>
      </w:pPr>
      <w:r w:rsidRPr="00016466">
        <w:rPr>
          <w:rFonts w:ascii="宋体" w:eastAsia="宋体" w:hAnsi="宋体" w:cs="宋体"/>
          <w:b/>
          <w:bCs/>
          <w:kern w:val="0"/>
          <w:sz w:val="24"/>
          <w:szCs w:val="24"/>
        </w:rPr>
        <w:t>（四）课题名称：社会组织参与社会治理评价模型研究</w:t>
      </w: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43"/>
        <w:jc w:val="left"/>
        <w:rPr>
          <w:rFonts w:ascii="宋体" w:eastAsia="宋体" w:hAnsi="宋体" w:cs="宋体"/>
          <w:kern w:val="0"/>
          <w:sz w:val="24"/>
          <w:szCs w:val="24"/>
        </w:rPr>
      </w:pPr>
      <w:r w:rsidRPr="00016466">
        <w:rPr>
          <w:rFonts w:ascii="宋体" w:eastAsia="宋体" w:hAnsi="宋体" w:cs="宋体"/>
          <w:b/>
          <w:bCs/>
          <w:kern w:val="0"/>
          <w:sz w:val="24"/>
          <w:szCs w:val="24"/>
        </w:rPr>
        <w:t>招标指南：</w:t>
      </w:r>
      <w:r w:rsidRPr="00016466">
        <w:rPr>
          <w:rFonts w:ascii="宋体" w:eastAsia="宋体" w:hAnsi="宋体" w:cs="宋体"/>
          <w:kern w:val="0"/>
          <w:sz w:val="24"/>
          <w:szCs w:val="24"/>
        </w:rPr>
        <w:t>进一步推进社会组织参与社会治理，是实现治理体系和治理能力现代化的迫切需要，是改善社会服务、解决社会问题的迫切需要，是深化落实市委“1 6”文件精神，补齐“社会力量参与”短板的迫切需要。目前，本市积极落实“进一步推进社会组织参与社会治理的工作方案”取得一定成效，但也存在认识不统一、发展</w:t>
      </w:r>
      <w:proofErr w:type="gramStart"/>
      <w:r w:rsidRPr="00016466">
        <w:rPr>
          <w:rFonts w:ascii="宋体" w:eastAsia="宋体" w:hAnsi="宋体" w:cs="宋体"/>
          <w:kern w:val="0"/>
          <w:sz w:val="24"/>
          <w:szCs w:val="24"/>
        </w:rPr>
        <w:t>不</w:t>
      </w:r>
      <w:proofErr w:type="gramEnd"/>
      <w:r w:rsidRPr="00016466">
        <w:rPr>
          <w:rFonts w:ascii="宋体" w:eastAsia="宋体" w:hAnsi="宋体" w:cs="宋体"/>
          <w:kern w:val="0"/>
          <w:sz w:val="24"/>
          <w:szCs w:val="24"/>
        </w:rPr>
        <w:t xml:space="preserve">均衡的问题，需要通过设计科学的评价模型，对社会组织参与社会治理情况进行科学评价，推动相关工作深入开展：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1、研究提出社会组织参与社会治理的评价模型，建立科学的评价指标体系。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2、运用评价模型，对本市各区、街镇社会组织参与社会治理情况进行评价。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3、运用模型对全国主要省市社会组织参与社会治理情况进行分析比较，供领导参考。 </w:t>
      </w:r>
    </w:p>
    <w:p w:rsidR="003E449E" w:rsidRPr="00016466" w:rsidRDefault="003E449E" w:rsidP="003E449E">
      <w:pPr>
        <w:widowControl/>
        <w:shd w:val="clear" w:color="auto" w:fill="FEFEFE"/>
        <w:wordWrap w:val="0"/>
        <w:spacing w:before="100" w:beforeAutospacing="1" w:after="100" w:afterAutospacing="1"/>
        <w:ind w:firstLine="643"/>
        <w:jc w:val="left"/>
        <w:rPr>
          <w:rFonts w:ascii="宋体" w:eastAsia="宋体" w:hAnsi="宋体" w:cs="宋体"/>
          <w:kern w:val="0"/>
          <w:sz w:val="24"/>
          <w:szCs w:val="24"/>
        </w:rPr>
      </w:pPr>
      <w:r w:rsidRPr="00016466">
        <w:rPr>
          <w:rFonts w:ascii="宋体" w:eastAsia="宋体" w:hAnsi="宋体" w:cs="宋体"/>
          <w:b/>
          <w:bCs/>
          <w:kern w:val="0"/>
          <w:sz w:val="24"/>
          <w:szCs w:val="24"/>
        </w:rPr>
        <w:t>研究实施进度与要求：</w:t>
      </w: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1、2017年8月底，提交研究初稿。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2、2017年11月底，结题验收，进行结题评审。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43"/>
        <w:jc w:val="left"/>
        <w:rPr>
          <w:rFonts w:ascii="宋体" w:eastAsia="宋体" w:hAnsi="宋体" w:cs="宋体"/>
          <w:kern w:val="0"/>
          <w:sz w:val="24"/>
          <w:szCs w:val="24"/>
        </w:rPr>
      </w:pPr>
      <w:r w:rsidRPr="00016466">
        <w:rPr>
          <w:rFonts w:ascii="宋体" w:eastAsia="宋体" w:hAnsi="宋体" w:cs="宋体"/>
          <w:b/>
          <w:bCs/>
          <w:kern w:val="0"/>
          <w:sz w:val="24"/>
          <w:szCs w:val="24"/>
        </w:rPr>
        <w:t>（五）课题名称：“物联网 养老”模式研究</w:t>
      </w: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43"/>
        <w:jc w:val="left"/>
        <w:rPr>
          <w:rFonts w:ascii="宋体" w:eastAsia="宋体" w:hAnsi="宋体" w:cs="宋体"/>
          <w:kern w:val="0"/>
          <w:sz w:val="24"/>
          <w:szCs w:val="24"/>
        </w:rPr>
      </w:pPr>
      <w:r w:rsidRPr="00016466">
        <w:rPr>
          <w:rFonts w:ascii="宋体" w:eastAsia="宋体" w:hAnsi="宋体" w:cs="宋体"/>
          <w:b/>
          <w:bCs/>
          <w:kern w:val="0"/>
          <w:sz w:val="24"/>
          <w:szCs w:val="24"/>
        </w:rPr>
        <w:lastRenderedPageBreak/>
        <w:t>招标指南：</w:t>
      </w:r>
      <w:r w:rsidRPr="00016466">
        <w:rPr>
          <w:rFonts w:ascii="宋体" w:eastAsia="宋体" w:hAnsi="宋体" w:cs="宋体"/>
          <w:kern w:val="0"/>
          <w:sz w:val="24"/>
          <w:szCs w:val="24"/>
        </w:rPr>
        <w:t xml:space="preserve">在国家大力推进老龄服务事业和产业的进程中，依靠科技进步促进养老服务业发展已成为重要战略和手段。《国务院办公厅关于全面放开养老服务市场提升养老服务质量的若干意见》（国办发〔2016〕91号）提出推进“互联网 ”养老服务创新，要发展智慧养老服务新业态，开发和运用智能硬件，推动移动互联网、云计算、物联网、大数据等与养老服务业结合，创新居家养老服务模式。《上海市老年人权益保障条例》（2016年1月29日经上海市第十四届人民代表大会第四次会议审议通过）规定，“本市鼓励发展智慧养老，支持社会力量运用互联网、物联网等技术，对接老年人服务需求和各类社会养老服务供给，为老年人提供各类信息产品和服务。”《上海市老龄事业发展十三五规划》中将“科技老龄”列为总体目标之一，对科技和养老如何深入结合，进而在理念、技术、产品、模式等方面的创新和应用提出了新的要求。物联网是互联网的延伸和应用拓展，通过通信感知技术，链接人与物、物与物，实现信息化、远程管理控制和智能化的网络，对于发展养老中的个性化服务、实时监控和大数据有着重要的意义。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本课题重点围绕3个方面进行深入研究：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1、梳理和分析物联网技术应用于养老服务的必要性，阐明“物联网 养老”的基本框架，包括概念、内容、形式、作用等。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2、概述国内外“物联网 养老”方面的现状，通过案例和模式分析，总结上海在“物联网 养老”方面的实践经验，发展趋势和存在问题。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3、全面把握上海在发展科技老龄中的基本要求，分析和提出运用物联网提升养老服务效率、质量、管理等方面的模式设计、运作机制、产业扶持方法等具体建议。 </w:t>
      </w:r>
    </w:p>
    <w:p w:rsidR="003E449E" w:rsidRPr="00016466" w:rsidRDefault="003E449E" w:rsidP="003E449E">
      <w:pPr>
        <w:widowControl/>
        <w:shd w:val="clear" w:color="auto" w:fill="FEFEFE"/>
        <w:wordWrap w:val="0"/>
        <w:spacing w:before="100" w:beforeAutospacing="1" w:after="100" w:afterAutospacing="1"/>
        <w:ind w:firstLine="643"/>
        <w:jc w:val="left"/>
        <w:rPr>
          <w:rFonts w:ascii="宋体" w:eastAsia="宋体" w:hAnsi="宋体" w:cs="宋体"/>
          <w:kern w:val="0"/>
          <w:sz w:val="24"/>
          <w:szCs w:val="24"/>
        </w:rPr>
      </w:pPr>
      <w:r w:rsidRPr="00016466">
        <w:rPr>
          <w:rFonts w:ascii="宋体" w:eastAsia="宋体" w:hAnsi="宋体" w:cs="宋体"/>
          <w:b/>
          <w:bCs/>
          <w:kern w:val="0"/>
          <w:sz w:val="24"/>
          <w:szCs w:val="24"/>
        </w:rPr>
        <w:t>研究实施进度与要求：</w:t>
      </w: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1、2017年8月底，提交研究课题初稿。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2.、2017年11月底，进行结题验收和评审。 </w:t>
      </w:r>
    </w:p>
    <w:p w:rsidR="003E449E" w:rsidRPr="00016466" w:rsidRDefault="003E449E" w:rsidP="003E449E">
      <w:pPr>
        <w:widowControl/>
        <w:shd w:val="clear" w:color="auto" w:fill="FEFEFE"/>
        <w:wordWrap w:val="0"/>
        <w:spacing w:before="100" w:beforeAutospacing="1" w:after="100" w:afterAutospacing="1"/>
        <w:ind w:firstLine="643"/>
        <w:jc w:val="left"/>
        <w:rPr>
          <w:rFonts w:ascii="宋体" w:eastAsia="宋体" w:hAnsi="宋体" w:cs="宋体"/>
          <w:kern w:val="0"/>
          <w:sz w:val="24"/>
          <w:szCs w:val="24"/>
        </w:rPr>
      </w:pPr>
      <w:r w:rsidRPr="00016466">
        <w:rPr>
          <w:rFonts w:ascii="宋体" w:eastAsia="宋体" w:hAnsi="宋体" w:cs="宋体"/>
          <w:b/>
          <w:bCs/>
          <w:kern w:val="0"/>
          <w:sz w:val="24"/>
          <w:szCs w:val="24"/>
        </w:rPr>
        <w:t> </w:t>
      </w: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43"/>
        <w:jc w:val="left"/>
        <w:rPr>
          <w:rFonts w:ascii="宋体" w:eastAsia="宋体" w:hAnsi="宋体" w:cs="宋体"/>
          <w:kern w:val="0"/>
          <w:sz w:val="24"/>
          <w:szCs w:val="24"/>
        </w:rPr>
      </w:pPr>
      <w:r w:rsidRPr="00016466">
        <w:rPr>
          <w:rFonts w:ascii="宋体" w:eastAsia="宋体" w:hAnsi="宋体" w:cs="宋体"/>
          <w:b/>
          <w:bCs/>
          <w:kern w:val="0"/>
          <w:sz w:val="24"/>
          <w:szCs w:val="24"/>
        </w:rPr>
        <w:t>（六）课题名称：上海市</w:t>
      </w:r>
      <w:proofErr w:type="gramStart"/>
      <w:r w:rsidRPr="00016466">
        <w:rPr>
          <w:rFonts w:ascii="宋体" w:eastAsia="宋体" w:hAnsi="宋体" w:cs="宋体"/>
          <w:b/>
          <w:bCs/>
          <w:kern w:val="0"/>
          <w:sz w:val="24"/>
          <w:szCs w:val="24"/>
        </w:rPr>
        <w:t>城乡低保覆盖面</w:t>
      </w:r>
      <w:proofErr w:type="gramEnd"/>
      <w:r w:rsidRPr="00016466">
        <w:rPr>
          <w:rFonts w:ascii="宋体" w:eastAsia="宋体" w:hAnsi="宋体" w:cs="宋体"/>
          <w:b/>
          <w:bCs/>
          <w:kern w:val="0"/>
          <w:sz w:val="24"/>
          <w:szCs w:val="24"/>
        </w:rPr>
        <w:t>研究</w:t>
      </w: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43"/>
        <w:jc w:val="left"/>
        <w:rPr>
          <w:rFonts w:ascii="宋体" w:eastAsia="宋体" w:hAnsi="宋体" w:cs="宋体"/>
          <w:kern w:val="0"/>
          <w:sz w:val="24"/>
          <w:szCs w:val="24"/>
        </w:rPr>
      </w:pPr>
      <w:r w:rsidRPr="00016466">
        <w:rPr>
          <w:rFonts w:ascii="宋体" w:eastAsia="宋体" w:hAnsi="宋体" w:cs="宋体"/>
          <w:b/>
          <w:bCs/>
          <w:kern w:val="0"/>
          <w:sz w:val="24"/>
          <w:szCs w:val="24"/>
        </w:rPr>
        <w:t>招标指南：</w:t>
      </w:r>
      <w:r w:rsidRPr="00016466">
        <w:rPr>
          <w:rFonts w:ascii="宋体" w:eastAsia="宋体" w:hAnsi="宋体" w:cs="宋体"/>
          <w:kern w:val="0"/>
          <w:sz w:val="24"/>
          <w:szCs w:val="24"/>
        </w:rPr>
        <w:t>李克强总理在国务院常务会议中指出，要编织一张兜住困难群众基本生活的安全网，确保网底不破，可以保障他们的基本生存权利和人格尊严，避免陷入生存窘境，防止冲击社会道德和心理底线。“十二五”以来，本市进一步完善社会救助体系，形成以最低生活保障、特困人员供养为基础，因病支出型贫困家庭生活救助、受灾人员救助和临时救助为补充，医疗救助、教育救助、住房救助、就业救助等专项救助相配套，社会力量充分参与的“9 1”社会救助体系，编密织牢了民生保障安全网，困难群众生活得到妥善安排。尽管上海市各项救助标准每年都有提高、救助覆盖面逐年变宽，但是本市社会救助的规模却出现</w:t>
      </w:r>
      <w:r w:rsidRPr="00016466">
        <w:rPr>
          <w:rFonts w:ascii="宋体" w:eastAsia="宋体" w:hAnsi="宋体" w:cs="宋体"/>
          <w:kern w:val="0"/>
          <w:sz w:val="24"/>
          <w:szCs w:val="24"/>
        </w:rPr>
        <w:lastRenderedPageBreak/>
        <w:t>了整体下降趋势，尤其是</w:t>
      </w:r>
      <w:proofErr w:type="gramStart"/>
      <w:r w:rsidRPr="00016466">
        <w:rPr>
          <w:rFonts w:ascii="宋体" w:eastAsia="宋体" w:hAnsi="宋体" w:cs="宋体"/>
          <w:kern w:val="0"/>
          <w:sz w:val="24"/>
          <w:szCs w:val="24"/>
        </w:rPr>
        <w:t>其中低保的</w:t>
      </w:r>
      <w:proofErr w:type="gramEnd"/>
      <w:r w:rsidRPr="00016466">
        <w:rPr>
          <w:rFonts w:ascii="宋体" w:eastAsia="宋体" w:hAnsi="宋体" w:cs="宋体"/>
          <w:kern w:val="0"/>
          <w:sz w:val="24"/>
          <w:szCs w:val="24"/>
        </w:rPr>
        <w:t xml:space="preserve">覆盖面与发达国家甚至是部分发展中国家比还有不小的差距，与上海社会经济发展水平不相吻合。本课题重点围绕三个方面进行深入研究：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1、梳理分析当前</w:t>
      </w:r>
      <w:proofErr w:type="gramStart"/>
      <w:r w:rsidRPr="00016466">
        <w:rPr>
          <w:rFonts w:ascii="宋体" w:eastAsia="宋体" w:hAnsi="宋体" w:cs="宋体"/>
          <w:kern w:val="0"/>
          <w:sz w:val="24"/>
          <w:szCs w:val="24"/>
        </w:rPr>
        <w:t>本市低保制度</w:t>
      </w:r>
      <w:proofErr w:type="gramEnd"/>
      <w:r w:rsidRPr="00016466">
        <w:rPr>
          <w:rFonts w:ascii="宋体" w:eastAsia="宋体" w:hAnsi="宋体" w:cs="宋体"/>
          <w:kern w:val="0"/>
          <w:sz w:val="24"/>
          <w:szCs w:val="24"/>
        </w:rPr>
        <w:t>覆盖面的现状，包括</w:t>
      </w:r>
      <w:proofErr w:type="gramStart"/>
      <w:r w:rsidRPr="00016466">
        <w:rPr>
          <w:rFonts w:ascii="宋体" w:eastAsia="宋体" w:hAnsi="宋体" w:cs="宋体"/>
          <w:kern w:val="0"/>
          <w:sz w:val="24"/>
          <w:szCs w:val="24"/>
        </w:rPr>
        <w:t>当前低保覆盖</w:t>
      </w:r>
      <w:proofErr w:type="gramEnd"/>
      <w:r w:rsidRPr="00016466">
        <w:rPr>
          <w:rFonts w:ascii="宋体" w:eastAsia="宋体" w:hAnsi="宋体" w:cs="宋体"/>
          <w:kern w:val="0"/>
          <w:sz w:val="24"/>
          <w:szCs w:val="24"/>
        </w:rPr>
        <w:t>对象的整体结构、覆盖家庭的实际生活状况、</w:t>
      </w:r>
      <w:proofErr w:type="gramStart"/>
      <w:r w:rsidRPr="00016466">
        <w:rPr>
          <w:rFonts w:ascii="宋体" w:eastAsia="宋体" w:hAnsi="宋体" w:cs="宋体"/>
          <w:kern w:val="0"/>
          <w:sz w:val="24"/>
          <w:szCs w:val="24"/>
        </w:rPr>
        <w:t>低保边缘</w:t>
      </w:r>
      <w:proofErr w:type="gramEnd"/>
      <w:r w:rsidRPr="00016466">
        <w:rPr>
          <w:rFonts w:ascii="宋体" w:eastAsia="宋体" w:hAnsi="宋体" w:cs="宋体"/>
          <w:kern w:val="0"/>
          <w:sz w:val="24"/>
          <w:szCs w:val="24"/>
        </w:rPr>
        <w:t xml:space="preserve">家庭的实际生活状况、经济状况核对中指标瞄准方法的合理性等。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2、结合</w:t>
      </w:r>
      <w:proofErr w:type="gramStart"/>
      <w:r w:rsidRPr="00016466">
        <w:rPr>
          <w:rFonts w:ascii="宋体" w:eastAsia="宋体" w:hAnsi="宋体" w:cs="宋体"/>
          <w:kern w:val="0"/>
          <w:sz w:val="24"/>
          <w:szCs w:val="24"/>
        </w:rPr>
        <w:t>国外低保制度</w:t>
      </w:r>
      <w:proofErr w:type="gramEnd"/>
      <w:r w:rsidRPr="00016466">
        <w:rPr>
          <w:rFonts w:ascii="宋体" w:eastAsia="宋体" w:hAnsi="宋体" w:cs="宋体"/>
          <w:kern w:val="0"/>
          <w:sz w:val="24"/>
          <w:szCs w:val="24"/>
        </w:rPr>
        <w:t xml:space="preserve">较发达的地区，进行综合分析，针对其准入机制、覆盖对象规模、与户籍人口比等方向展开深入研究。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3、综合各方面分析研究，提出对改善</w:t>
      </w:r>
      <w:proofErr w:type="gramStart"/>
      <w:r w:rsidRPr="00016466">
        <w:rPr>
          <w:rFonts w:ascii="宋体" w:eastAsia="宋体" w:hAnsi="宋体" w:cs="宋体"/>
          <w:kern w:val="0"/>
          <w:sz w:val="24"/>
          <w:szCs w:val="24"/>
        </w:rPr>
        <w:t>本市低保覆盖面</w:t>
      </w:r>
      <w:proofErr w:type="gramEnd"/>
      <w:r w:rsidRPr="00016466">
        <w:rPr>
          <w:rFonts w:ascii="宋体" w:eastAsia="宋体" w:hAnsi="宋体" w:cs="宋体"/>
          <w:kern w:val="0"/>
          <w:sz w:val="24"/>
          <w:szCs w:val="24"/>
        </w:rPr>
        <w:t xml:space="preserve">的整体设想与具体建议。 </w:t>
      </w:r>
    </w:p>
    <w:p w:rsidR="003E449E" w:rsidRPr="00016466" w:rsidRDefault="003E449E" w:rsidP="003E449E">
      <w:pPr>
        <w:widowControl/>
        <w:shd w:val="clear" w:color="auto" w:fill="FEFEFE"/>
        <w:wordWrap w:val="0"/>
        <w:spacing w:before="100" w:beforeAutospacing="1" w:after="100" w:afterAutospacing="1"/>
        <w:ind w:firstLine="643"/>
        <w:jc w:val="left"/>
        <w:rPr>
          <w:rFonts w:ascii="宋体" w:eastAsia="宋体" w:hAnsi="宋体" w:cs="宋体"/>
          <w:kern w:val="0"/>
          <w:sz w:val="24"/>
          <w:szCs w:val="24"/>
        </w:rPr>
      </w:pPr>
      <w:r w:rsidRPr="00016466">
        <w:rPr>
          <w:rFonts w:ascii="宋体" w:eastAsia="宋体" w:hAnsi="宋体" w:cs="宋体"/>
          <w:b/>
          <w:bCs/>
          <w:kern w:val="0"/>
          <w:sz w:val="24"/>
          <w:szCs w:val="24"/>
        </w:rPr>
        <w:t>研究实施进度与要求：</w:t>
      </w: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1、2017年8月底，提交课题研究初稿。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2、2017年11月底，进行结题验收，进行结题评审。 </w:t>
      </w:r>
    </w:p>
    <w:p w:rsidR="003E449E" w:rsidRPr="00016466" w:rsidRDefault="003E449E" w:rsidP="003E449E">
      <w:pPr>
        <w:widowControl/>
        <w:shd w:val="clear" w:color="auto" w:fill="FEFEFE"/>
        <w:wordWrap w:val="0"/>
        <w:spacing w:before="100" w:beforeAutospacing="1" w:after="100" w:afterAutospacing="1"/>
        <w:ind w:firstLine="643"/>
        <w:jc w:val="left"/>
        <w:rPr>
          <w:rFonts w:ascii="宋体" w:eastAsia="宋体" w:hAnsi="宋体" w:cs="宋体"/>
          <w:kern w:val="0"/>
          <w:sz w:val="24"/>
          <w:szCs w:val="24"/>
        </w:rPr>
      </w:pPr>
      <w:r w:rsidRPr="00016466">
        <w:rPr>
          <w:rFonts w:ascii="宋体" w:eastAsia="宋体" w:hAnsi="宋体" w:cs="宋体"/>
          <w:b/>
          <w:bCs/>
          <w:kern w:val="0"/>
          <w:sz w:val="24"/>
          <w:szCs w:val="24"/>
        </w:rPr>
        <w:t> </w:t>
      </w: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43"/>
        <w:jc w:val="left"/>
        <w:rPr>
          <w:rFonts w:ascii="宋体" w:eastAsia="宋体" w:hAnsi="宋体" w:cs="宋体"/>
          <w:kern w:val="0"/>
          <w:sz w:val="24"/>
          <w:szCs w:val="24"/>
        </w:rPr>
      </w:pPr>
      <w:r w:rsidRPr="00016466">
        <w:rPr>
          <w:rFonts w:ascii="宋体" w:eastAsia="宋体" w:hAnsi="宋体" w:cs="宋体"/>
          <w:b/>
          <w:bCs/>
          <w:kern w:val="0"/>
          <w:sz w:val="24"/>
          <w:szCs w:val="24"/>
        </w:rPr>
        <w:t>（七）课题名称：上海市康复辅助器具产业发展对策研究</w:t>
      </w: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43"/>
        <w:jc w:val="left"/>
        <w:rPr>
          <w:rFonts w:ascii="宋体" w:eastAsia="宋体" w:hAnsi="宋体" w:cs="宋体"/>
          <w:kern w:val="0"/>
          <w:sz w:val="24"/>
          <w:szCs w:val="24"/>
        </w:rPr>
      </w:pPr>
      <w:r w:rsidRPr="00016466">
        <w:rPr>
          <w:rFonts w:ascii="宋体" w:eastAsia="宋体" w:hAnsi="宋体" w:cs="宋体"/>
          <w:b/>
          <w:bCs/>
          <w:kern w:val="0"/>
          <w:sz w:val="24"/>
          <w:szCs w:val="24"/>
        </w:rPr>
        <w:t>招标指南：</w:t>
      </w:r>
      <w:r w:rsidRPr="00016466">
        <w:rPr>
          <w:rFonts w:ascii="宋体" w:eastAsia="宋体" w:hAnsi="宋体" w:cs="宋体"/>
          <w:kern w:val="0"/>
          <w:sz w:val="24"/>
          <w:szCs w:val="24"/>
        </w:rPr>
        <w:t>近期国务院印发了《关于加快发展康复辅助器具产业的若干意见》（国发[2016]60号），针对当前制约我国康复辅助器具产业发展的突出问题，提出了健全完善促进康复辅助器具产业发展的法规政策体系、推动康复辅助器具标准体系建设和加强市场监管等新政策和新措施。按照《意见》要求，国务院同意建立由民政部牵头的加快发展康复辅助器具产业部际联席会议制度。当前，本市康复辅具产业存在着自主研发品牌的产品缺乏、服务对象单一、服务功能弱化等问题。产业供给现状与上海的全球</w:t>
      </w:r>
      <w:proofErr w:type="gramStart"/>
      <w:r w:rsidRPr="00016466">
        <w:rPr>
          <w:rFonts w:ascii="宋体" w:eastAsia="宋体" w:hAnsi="宋体" w:cs="宋体"/>
          <w:kern w:val="0"/>
          <w:sz w:val="24"/>
          <w:szCs w:val="24"/>
        </w:rPr>
        <w:t>科创中心</w:t>
      </w:r>
      <w:proofErr w:type="gramEnd"/>
      <w:r w:rsidRPr="00016466">
        <w:rPr>
          <w:rFonts w:ascii="宋体" w:eastAsia="宋体" w:hAnsi="宋体" w:cs="宋体"/>
          <w:kern w:val="0"/>
          <w:sz w:val="24"/>
          <w:szCs w:val="24"/>
        </w:rPr>
        <w:t xml:space="preserve">地位不相匹配，与服务对象的多元需求不相匹配。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本课题重点围绕三个方面进行深入研究：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1、调查研究本市康复辅助器具产业发展情况，企业情况、产品类型以及相关政策、法规，梳理分析，总结问题。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2、开展对比分析及案例研究。对国内外康复辅助器具产业发展进行针对性总结梳理，尤其是国外在政策扶持、标准研究、平台搭建等方面的经验。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3、以上海建设全球</w:t>
      </w:r>
      <w:proofErr w:type="gramStart"/>
      <w:r w:rsidRPr="00016466">
        <w:rPr>
          <w:rFonts w:ascii="宋体" w:eastAsia="宋体" w:hAnsi="宋体" w:cs="宋体"/>
          <w:kern w:val="0"/>
          <w:sz w:val="24"/>
          <w:szCs w:val="24"/>
        </w:rPr>
        <w:t>科创中心</w:t>
      </w:r>
      <w:proofErr w:type="gramEnd"/>
      <w:r w:rsidRPr="00016466">
        <w:rPr>
          <w:rFonts w:ascii="宋体" w:eastAsia="宋体" w:hAnsi="宋体" w:cs="宋体"/>
          <w:kern w:val="0"/>
          <w:sz w:val="24"/>
          <w:szCs w:val="24"/>
        </w:rPr>
        <w:t xml:space="preserve">为契机，提出科学构建本市康复辅助器具产业发展的政策法规框架、整体设想及具体建议。 </w:t>
      </w:r>
    </w:p>
    <w:p w:rsidR="003E449E" w:rsidRPr="00016466" w:rsidRDefault="003E449E" w:rsidP="003E449E">
      <w:pPr>
        <w:widowControl/>
        <w:shd w:val="clear" w:color="auto" w:fill="FEFEFE"/>
        <w:wordWrap w:val="0"/>
        <w:spacing w:before="100" w:beforeAutospacing="1" w:after="100" w:afterAutospacing="1"/>
        <w:ind w:firstLine="643"/>
        <w:jc w:val="left"/>
        <w:rPr>
          <w:rFonts w:ascii="宋体" w:eastAsia="宋体" w:hAnsi="宋体" w:cs="宋体"/>
          <w:kern w:val="0"/>
          <w:sz w:val="24"/>
          <w:szCs w:val="24"/>
        </w:rPr>
      </w:pPr>
      <w:r w:rsidRPr="00016466">
        <w:rPr>
          <w:rFonts w:ascii="宋体" w:eastAsia="宋体" w:hAnsi="宋体" w:cs="宋体"/>
          <w:b/>
          <w:bCs/>
          <w:kern w:val="0"/>
          <w:sz w:val="24"/>
          <w:szCs w:val="24"/>
        </w:rPr>
        <w:t>研究实施进度与要求：</w:t>
      </w:r>
      <w:r w:rsidRPr="00016466">
        <w:rPr>
          <w:rFonts w:ascii="宋体" w:eastAsia="宋体" w:hAnsi="宋体" w:cs="宋体"/>
          <w:kern w:val="0"/>
          <w:sz w:val="24"/>
          <w:szCs w:val="24"/>
        </w:rPr>
        <w:t xml:space="preserve">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lastRenderedPageBreak/>
        <w:t xml:space="preserve">1、2017年8月底，提交课题研究初稿。 </w:t>
      </w:r>
    </w:p>
    <w:p w:rsidR="003E449E" w:rsidRPr="00016466" w:rsidRDefault="003E449E" w:rsidP="003E449E">
      <w:pPr>
        <w:widowControl/>
        <w:shd w:val="clear" w:color="auto" w:fill="FEFEFE"/>
        <w:wordWrap w:val="0"/>
        <w:spacing w:before="100" w:beforeAutospacing="1" w:after="100" w:afterAutospacing="1"/>
        <w:ind w:firstLine="640"/>
        <w:jc w:val="left"/>
        <w:rPr>
          <w:rFonts w:ascii="宋体" w:eastAsia="宋体" w:hAnsi="宋体" w:cs="宋体"/>
          <w:kern w:val="0"/>
          <w:sz w:val="24"/>
          <w:szCs w:val="24"/>
        </w:rPr>
      </w:pPr>
      <w:r w:rsidRPr="00016466">
        <w:rPr>
          <w:rFonts w:ascii="宋体" w:eastAsia="宋体" w:hAnsi="宋体" w:cs="宋体"/>
          <w:kern w:val="0"/>
          <w:sz w:val="24"/>
          <w:szCs w:val="24"/>
        </w:rPr>
        <w:t xml:space="preserve">2、2017年11月底，进行结题验收，进行结题评审。 </w:t>
      </w:r>
    </w:p>
    <w:p w:rsidR="003E449E" w:rsidRDefault="003E449E" w:rsidP="003E449E"/>
    <w:p w:rsidR="003E449E" w:rsidRPr="00340613" w:rsidRDefault="003E449E" w:rsidP="003E449E">
      <w:pPr>
        <w:widowControl/>
        <w:jc w:val="left"/>
      </w:pPr>
    </w:p>
    <w:p w:rsidR="00601215" w:rsidRPr="003E449E" w:rsidRDefault="00601215"/>
    <w:sectPr w:rsidR="00601215" w:rsidRPr="003E449E" w:rsidSect="00D73E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449E"/>
    <w:rsid w:val="000003BB"/>
    <w:rsid w:val="00004974"/>
    <w:rsid w:val="00017259"/>
    <w:rsid w:val="000203C6"/>
    <w:rsid w:val="00053339"/>
    <w:rsid w:val="000571CF"/>
    <w:rsid w:val="00074208"/>
    <w:rsid w:val="00080FF8"/>
    <w:rsid w:val="0008106E"/>
    <w:rsid w:val="000951E5"/>
    <w:rsid w:val="000A77E3"/>
    <w:rsid w:val="000C3A88"/>
    <w:rsid w:val="000C43FD"/>
    <w:rsid w:val="000C6312"/>
    <w:rsid w:val="000D0458"/>
    <w:rsid w:val="000D05DE"/>
    <w:rsid w:val="000E437D"/>
    <w:rsid w:val="000E4EE6"/>
    <w:rsid w:val="000F0EF5"/>
    <w:rsid w:val="000F1753"/>
    <w:rsid w:val="000F4431"/>
    <w:rsid w:val="00103177"/>
    <w:rsid w:val="00124A39"/>
    <w:rsid w:val="00137B39"/>
    <w:rsid w:val="00151A22"/>
    <w:rsid w:val="001553C3"/>
    <w:rsid w:val="0016547D"/>
    <w:rsid w:val="001664E1"/>
    <w:rsid w:val="00171E89"/>
    <w:rsid w:val="00175129"/>
    <w:rsid w:val="001C05D8"/>
    <w:rsid w:val="001C3204"/>
    <w:rsid w:val="001C57B8"/>
    <w:rsid w:val="001D3AC2"/>
    <w:rsid w:val="001D69A1"/>
    <w:rsid w:val="001D7782"/>
    <w:rsid w:val="001E1DCC"/>
    <w:rsid w:val="001E59F1"/>
    <w:rsid w:val="00205261"/>
    <w:rsid w:val="0020745B"/>
    <w:rsid w:val="00213952"/>
    <w:rsid w:val="00227AD9"/>
    <w:rsid w:val="00233E5D"/>
    <w:rsid w:val="00240EC4"/>
    <w:rsid w:val="00243C91"/>
    <w:rsid w:val="00250CA6"/>
    <w:rsid w:val="00262C43"/>
    <w:rsid w:val="002751BD"/>
    <w:rsid w:val="00275E9B"/>
    <w:rsid w:val="0028361B"/>
    <w:rsid w:val="0029244C"/>
    <w:rsid w:val="00292B6C"/>
    <w:rsid w:val="002B2210"/>
    <w:rsid w:val="002B2592"/>
    <w:rsid w:val="002B4A5A"/>
    <w:rsid w:val="002B4ACB"/>
    <w:rsid w:val="002C090D"/>
    <w:rsid w:val="002C633C"/>
    <w:rsid w:val="002E2E22"/>
    <w:rsid w:val="002F03BA"/>
    <w:rsid w:val="002F429D"/>
    <w:rsid w:val="00301F86"/>
    <w:rsid w:val="00302234"/>
    <w:rsid w:val="003053A0"/>
    <w:rsid w:val="00313708"/>
    <w:rsid w:val="003203CB"/>
    <w:rsid w:val="003221C8"/>
    <w:rsid w:val="0032286C"/>
    <w:rsid w:val="00325748"/>
    <w:rsid w:val="00326F88"/>
    <w:rsid w:val="00333CFC"/>
    <w:rsid w:val="00342D55"/>
    <w:rsid w:val="0034698B"/>
    <w:rsid w:val="00351676"/>
    <w:rsid w:val="0037011F"/>
    <w:rsid w:val="0037061B"/>
    <w:rsid w:val="00385A31"/>
    <w:rsid w:val="003905CE"/>
    <w:rsid w:val="003B0BC9"/>
    <w:rsid w:val="003B27F3"/>
    <w:rsid w:val="003B2E7D"/>
    <w:rsid w:val="003C275F"/>
    <w:rsid w:val="003D3A75"/>
    <w:rsid w:val="003E2917"/>
    <w:rsid w:val="003E449E"/>
    <w:rsid w:val="003E5327"/>
    <w:rsid w:val="003F30B9"/>
    <w:rsid w:val="003F556C"/>
    <w:rsid w:val="00407904"/>
    <w:rsid w:val="00417CD8"/>
    <w:rsid w:val="00453EB0"/>
    <w:rsid w:val="0047019C"/>
    <w:rsid w:val="004703A4"/>
    <w:rsid w:val="00474133"/>
    <w:rsid w:val="00486D11"/>
    <w:rsid w:val="0048726F"/>
    <w:rsid w:val="00491489"/>
    <w:rsid w:val="004B03B3"/>
    <w:rsid w:val="004C5B1D"/>
    <w:rsid w:val="004D0E73"/>
    <w:rsid w:val="004D34E5"/>
    <w:rsid w:val="004D5D67"/>
    <w:rsid w:val="004D61AE"/>
    <w:rsid w:val="004F0D50"/>
    <w:rsid w:val="004F2469"/>
    <w:rsid w:val="004F40C4"/>
    <w:rsid w:val="004F591C"/>
    <w:rsid w:val="0051282A"/>
    <w:rsid w:val="005133E9"/>
    <w:rsid w:val="005170DB"/>
    <w:rsid w:val="005401CF"/>
    <w:rsid w:val="005429BE"/>
    <w:rsid w:val="00545AE4"/>
    <w:rsid w:val="00547E64"/>
    <w:rsid w:val="005508C4"/>
    <w:rsid w:val="0055224D"/>
    <w:rsid w:val="00563EF0"/>
    <w:rsid w:val="0059074D"/>
    <w:rsid w:val="005C198D"/>
    <w:rsid w:val="005C7CF6"/>
    <w:rsid w:val="005D12A2"/>
    <w:rsid w:val="005D68AA"/>
    <w:rsid w:val="005E3DBC"/>
    <w:rsid w:val="005E62FB"/>
    <w:rsid w:val="00601215"/>
    <w:rsid w:val="00621B71"/>
    <w:rsid w:val="00643F33"/>
    <w:rsid w:val="00646A73"/>
    <w:rsid w:val="00663EE5"/>
    <w:rsid w:val="00666330"/>
    <w:rsid w:val="00667AD9"/>
    <w:rsid w:val="006817F4"/>
    <w:rsid w:val="006A13C9"/>
    <w:rsid w:val="006A1B6C"/>
    <w:rsid w:val="006A46DD"/>
    <w:rsid w:val="006B2E1F"/>
    <w:rsid w:val="006B461E"/>
    <w:rsid w:val="006B7960"/>
    <w:rsid w:val="006C713E"/>
    <w:rsid w:val="006D3C90"/>
    <w:rsid w:val="006E0BFB"/>
    <w:rsid w:val="00725A24"/>
    <w:rsid w:val="007311EE"/>
    <w:rsid w:val="00737A41"/>
    <w:rsid w:val="00737E95"/>
    <w:rsid w:val="00753903"/>
    <w:rsid w:val="00754702"/>
    <w:rsid w:val="007634E7"/>
    <w:rsid w:val="007734E5"/>
    <w:rsid w:val="007802FD"/>
    <w:rsid w:val="007824DB"/>
    <w:rsid w:val="007845F6"/>
    <w:rsid w:val="007900CE"/>
    <w:rsid w:val="007B0CCA"/>
    <w:rsid w:val="007B0D01"/>
    <w:rsid w:val="007B363C"/>
    <w:rsid w:val="007C3FFE"/>
    <w:rsid w:val="007C6CB0"/>
    <w:rsid w:val="007D0E98"/>
    <w:rsid w:val="007D10EC"/>
    <w:rsid w:val="007D18FB"/>
    <w:rsid w:val="007D29EE"/>
    <w:rsid w:val="007D6D62"/>
    <w:rsid w:val="007E19C8"/>
    <w:rsid w:val="007E35EA"/>
    <w:rsid w:val="007F464A"/>
    <w:rsid w:val="00812417"/>
    <w:rsid w:val="00822767"/>
    <w:rsid w:val="0082363A"/>
    <w:rsid w:val="00835FD6"/>
    <w:rsid w:val="008372E0"/>
    <w:rsid w:val="00843B05"/>
    <w:rsid w:val="00843B71"/>
    <w:rsid w:val="008461AA"/>
    <w:rsid w:val="00853A6D"/>
    <w:rsid w:val="008619E8"/>
    <w:rsid w:val="00862C8A"/>
    <w:rsid w:val="00870B3F"/>
    <w:rsid w:val="0088782F"/>
    <w:rsid w:val="008B3988"/>
    <w:rsid w:val="008B411E"/>
    <w:rsid w:val="008B5CE7"/>
    <w:rsid w:val="008B72C9"/>
    <w:rsid w:val="008C2BB2"/>
    <w:rsid w:val="008D6A03"/>
    <w:rsid w:val="008E5811"/>
    <w:rsid w:val="008E6D61"/>
    <w:rsid w:val="008E7AE9"/>
    <w:rsid w:val="00911B5D"/>
    <w:rsid w:val="0091447A"/>
    <w:rsid w:val="0091453A"/>
    <w:rsid w:val="009153B9"/>
    <w:rsid w:val="00921278"/>
    <w:rsid w:val="00923B98"/>
    <w:rsid w:val="00926242"/>
    <w:rsid w:val="009524EF"/>
    <w:rsid w:val="00956E87"/>
    <w:rsid w:val="009605A9"/>
    <w:rsid w:val="009630C0"/>
    <w:rsid w:val="00967323"/>
    <w:rsid w:val="0097709D"/>
    <w:rsid w:val="00983A2C"/>
    <w:rsid w:val="009B2F33"/>
    <w:rsid w:val="009B69ED"/>
    <w:rsid w:val="009B6F42"/>
    <w:rsid w:val="009C6EE1"/>
    <w:rsid w:val="009D6194"/>
    <w:rsid w:val="009E3905"/>
    <w:rsid w:val="009F758A"/>
    <w:rsid w:val="00A007F0"/>
    <w:rsid w:val="00A056CB"/>
    <w:rsid w:val="00A41C89"/>
    <w:rsid w:val="00A644D0"/>
    <w:rsid w:val="00A6589F"/>
    <w:rsid w:val="00A65AF5"/>
    <w:rsid w:val="00A66F4B"/>
    <w:rsid w:val="00A80C43"/>
    <w:rsid w:val="00A836C2"/>
    <w:rsid w:val="00AA1DA6"/>
    <w:rsid w:val="00AB3CF6"/>
    <w:rsid w:val="00AF4408"/>
    <w:rsid w:val="00B0143A"/>
    <w:rsid w:val="00B01BCA"/>
    <w:rsid w:val="00B10D10"/>
    <w:rsid w:val="00B143D4"/>
    <w:rsid w:val="00B25678"/>
    <w:rsid w:val="00B25A79"/>
    <w:rsid w:val="00B34DBB"/>
    <w:rsid w:val="00B3540F"/>
    <w:rsid w:val="00B446F9"/>
    <w:rsid w:val="00B61D18"/>
    <w:rsid w:val="00B70EF2"/>
    <w:rsid w:val="00B73C91"/>
    <w:rsid w:val="00B8701B"/>
    <w:rsid w:val="00B909CD"/>
    <w:rsid w:val="00B916E4"/>
    <w:rsid w:val="00B927BB"/>
    <w:rsid w:val="00B95586"/>
    <w:rsid w:val="00B96CD9"/>
    <w:rsid w:val="00BA5CEB"/>
    <w:rsid w:val="00BC2F47"/>
    <w:rsid w:val="00BE1EE1"/>
    <w:rsid w:val="00BE3E64"/>
    <w:rsid w:val="00BE5834"/>
    <w:rsid w:val="00BF5082"/>
    <w:rsid w:val="00BF64F5"/>
    <w:rsid w:val="00C069E3"/>
    <w:rsid w:val="00C25A9F"/>
    <w:rsid w:val="00C323FA"/>
    <w:rsid w:val="00C35644"/>
    <w:rsid w:val="00C36F44"/>
    <w:rsid w:val="00C50830"/>
    <w:rsid w:val="00C525C9"/>
    <w:rsid w:val="00C5573D"/>
    <w:rsid w:val="00C56EE1"/>
    <w:rsid w:val="00C600C9"/>
    <w:rsid w:val="00C71D0A"/>
    <w:rsid w:val="00CA1FBB"/>
    <w:rsid w:val="00CA4CB1"/>
    <w:rsid w:val="00CA5612"/>
    <w:rsid w:val="00CB0F31"/>
    <w:rsid w:val="00CC70F9"/>
    <w:rsid w:val="00CC7DC4"/>
    <w:rsid w:val="00CD4265"/>
    <w:rsid w:val="00CE583B"/>
    <w:rsid w:val="00CF5F81"/>
    <w:rsid w:val="00D06890"/>
    <w:rsid w:val="00D130D5"/>
    <w:rsid w:val="00D30348"/>
    <w:rsid w:val="00D3447B"/>
    <w:rsid w:val="00D518A6"/>
    <w:rsid w:val="00D52306"/>
    <w:rsid w:val="00D602D3"/>
    <w:rsid w:val="00D64A39"/>
    <w:rsid w:val="00D75466"/>
    <w:rsid w:val="00D8482C"/>
    <w:rsid w:val="00DA0DF5"/>
    <w:rsid w:val="00DC1B39"/>
    <w:rsid w:val="00DC6898"/>
    <w:rsid w:val="00DD5F18"/>
    <w:rsid w:val="00DE111C"/>
    <w:rsid w:val="00E16DB2"/>
    <w:rsid w:val="00E34738"/>
    <w:rsid w:val="00E36A5A"/>
    <w:rsid w:val="00E52334"/>
    <w:rsid w:val="00E53BCE"/>
    <w:rsid w:val="00E53DB6"/>
    <w:rsid w:val="00E60B89"/>
    <w:rsid w:val="00E66F67"/>
    <w:rsid w:val="00E67169"/>
    <w:rsid w:val="00E73C7E"/>
    <w:rsid w:val="00E86F60"/>
    <w:rsid w:val="00E92E03"/>
    <w:rsid w:val="00EA2588"/>
    <w:rsid w:val="00EA7976"/>
    <w:rsid w:val="00EB5B5C"/>
    <w:rsid w:val="00EB6F42"/>
    <w:rsid w:val="00EC2751"/>
    <w:rsid w:val="00ED3A07"/>
    <w:rsid w:val="00EE40AC"/>
    <w:rsid w:val="00EF2FC2"/>
    <w:rsid w:val="00EF2FDC"/>
    <w:rsid w:val="00F073BE"/>
    <w:rsid w:val="00F21D87"/>
    <w:rsid w:val="00F22FEF"/>
    <w:rsid w:val="00F327C4"/>
    <w:rsid w:val="00F34298"/>
    <w:rsid w:val="00F35222"/>
    <w:rsid w:val="00F47FC6"/>
    <w:rsid w:val="00F5288B"/>
    <w:rsid w:val="00F54B2E"/>
    <w:rsid w:val="00F63522"/>
    <w:rsid w:val="00F7026F"/>
    <w:rsid w:val="00F7079C"/>
    <w:rsid w:val="00F86407"/>
    <w:rsid w:val="00F911E7"/>
    <w:rsid w:val="00F92729"/>
    <w:rsid w:val="00F93329"/>
    <w:rsid w:val="00FA2B43"/>
    <w:rsid w:val="00FA4A3B"/>
    <w:rsid w:val="00FA6272"/>
    <w:rsid w:val="00FB1A9D"/>
    <w:rsid w:val="00FB5EA6"/>
    <w:rsid w:val="00FC4D9A"/>
    <w:rsid w:val="00FD24E7"/>
    <w:rsid w:val="00FD3C25"/>
    <w:rsid w:val="00FF2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640</Words>
  <Characters>3653</Characters>
  <Application>Microsoft Office Word</Application>
  <DocSecurity>0</DocSecurity>
  <Lines>30</Lines>
  <Paragraphs>8</Paragraphs>
  <ScaleCrop>false</ScaleCrop>
  <Company>china</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颜家瑜</dc:creator>
  <cp:lastModifiedBy>颜家瑜</cp:lastModifiedBy>
  <cp:revision>1</cp:revision>
  <dcterms:created xsi:type="dcterms:W3CDTF">2017-03-24T03:11:00Z</dcterms:created>
  <dcterms:modified xsi:type="dcterms:W3CDTF">2017-03-24T03:12:00Z</dcterms:modified>
</cp:coreProperties>
</file>