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7" w:rsidRPr="0090467B" w:rsidRDefault="007E79C7" w:rsidP="007E79C7">
      <w:pPr>
        <w:jc w:val="center"/>
        <w:rPr>
          <w:rFonts w:ascii="华文新魏" w:eastAsia="华文新魏" w:hint="eastAsia"/>
          <w:color w:val="FF0000"/>
          <w:sz w:val="60"/>
          <w:szCs w:val="60"/>
        </w:rPr>
      </w:pPr>
      <w:r w:rsidRPr="0090467B">
        <w:rPr>
          <w:rFonts w:ascii="华文新魏" w:eastAsia="华文新魏" w:hint="eastAsia"/>
          <w:color w:val="FF0000"/>
          <w:sz w:val="60"/>
          <w:szCs w:val="60"/>
        </w:rPr>
        <w:t>上海交通大学医学院教务处函件</w:t>
      </w:r>
    </w:p>
    <w:p w:rsidR="007E79C7" w:rsidRPr="00322FC8" w:rsidRDefault="007E79C7" w:rsidP="007E79C7">
      <w:pPr>
        <w:jc w:val="right"/>
        <w:rPr>
          <w:rFonts w:hint="eastAsia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2135" cy="0"/>
                <wp:effectExtent l="9525" t="9525" r="1524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" strokecolor="red" strokeweight="1pt"/>
            </w:pict>
          </mc:Fallback>
        </mc:AlternateContent>
      </w:r>
    </w:p>
    <w:p w:rsidR="007E79C7" w:rsidRDefault="007E79C7" w:rsidP="007E79C7">
      <w:pPr>
        <w:jc w:val="center"/>
        <w:rPr>
          <w:rFonts w:ascii="宋体" w:hAnsi="宋体" w:hint="eastAsia"/>
          <w:szCs w:val="21"/>
        </w:rPr>
      </w:pPr>
      <w:r w:rsidRPr="0072172A">
        <w:rPr>
          <w:rFonts w:ascii="宋体" w:hAnsi="宋体" w:hint="eastAsia"/>
          <w:szCs w:val="21"/>
        </w:rPr>
        <w:t>交</w:t>
      </w:r>
      <w:proofErr w:type="gramStart"/>
      <w:r w:rsidRPr="0072172A">
        <w:rPr>
          <w:rFonts w:ascii="宋体" w:hAnsi="宋体" w:hint="eastAsia"/>
          <w:szCs w:val="21"/>
        </w:rPr>
        <w:t>医教函</w:t>
      </w:r>
      <w:proofErr w:type="gramEnd"/>
      <w:r>
        <w:rPr>
          <w:rFonts w:ascii="宋体" w:hAnsi="宋体" w:hint="eastAsia"/>
          <w:szCs w:val="21"/>
        </w:rPr>
        <w:t>[2013]</w:t>
      </w:r>
      <w:r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 xml:space="preserve"> </w:t>
      </w:r>
      <w:r w:rsidRPr="0072172A">
        <w:rPr>
          <w:rFonts w:ascii="宋体" w:hAnsi="宋体" w:hint="eastAsia"/>
          <w:szCs w:val="21"/>
        </w:rPr>
        <w:t>号</w:t>
      </w:r>
    </w:p>
    <w:p w:rsidR="007E79C7" w:rsidRPr="007E79C7" w:rsidRDefault="007E79C7" w:rsidP="007E79C7">
      <w:pPr>
        <w:jc w:val="center"/>
        <w:rPr>
          <w:rFonts w:ascii="宋体" w:hAnsi="宋体" w:hint="eastAsia"/>
          <w:szCs w:val="21"/>
        </w:rPr>
      </w:pPr>
    </w:p>
    <w:p w:rsidR="00892BD6" w:rsidRDefault="008C7008" w:rsidP="007E79C7">
      <w:pPr>
        <w:spacing w:line="360" w:lineRule="auto"/>
        <w:jc w:val="center"/>
        <w:rPr>
          <w:rFonts w:ascii="宋体" w:eastAsia="宋体" w:hAnsi="宋体" w:hint="eastAsia"/>
          <w:sz w:val="30"/>
          <w:szCs w:val="30"/>
        </w:rPr>
      </w:pPr>
      <w:r w:rsidRPr="00B71AF7">
        <w:rPr>
          <w:rFonts w:ascii="宋体" w:eastAsia="宋体" w:hAnsi="宋体" w:hint="eastAsia"/>
          <w:sz w:val="30"/>
          <w:szCs w:val="30"/>
        </w:rPr>
        <w:t>上海交通大学医学院关于申报2013年市教委重点课程名单的公示</w:t>
      </w:r>
    </w:p>
    <w:p w:rsidR="007E79C7" w:rsidRPr="007E79C7" w:rsidRDefault="007E79C7" w:rsidP="007E79C7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8C7008" w:rsidRPr="00B71AF7" w:rsidRDefault="008C7008" w:rsidP="00B71AF7">
      <w:pPr>
        <w:spacing w:line="360" w:lineRule="auto"/>
        <w:rPr>
          <w:rFonts w:ascii="仿宋" w:eastAsia="仿宋" w:hAnsi="仿宋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各学院、系：</w:t>
      </w:r>
    </w:p>
    <w:p w:rsidR="00464FBC" w:rsidRPr="00B71AF7" w:rsidRDefault="00464FBC" w:rsidP="00B148D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根据市教委《上海市教育委员会关于做好2013年度市教委重点课程立项工作的通知》（沪教委高</w:t>
      </w:r>
      <w:r w:rsidRPr="00B71AF7">
        <w:rPr>
          <w:rFonts w:ascii="仿宋" w:eastAsia="仿宋" w:hAnsi="仿宋"/>
          <w:sz w:val="24"/>
          <w:szCs w:val="24"/>
        </w:rPr>
        <w:t>〔</w:t>
      </w:r>
      <w:r w:rsidRPr="00B71AF7">
        <w:rPr>
          <w:rFonts w:ascii="仿宋" w:eastAsia="仿宋" w:hAnsi="仿宋" w:hint="eastAsia"/>
          <w:sz w:val="24"/>
          <w:szCs w:val="24"/>
        </w:rPr>
        <w:t>2013</w:t>
      </w:r>
      <w:r w:rsidRPr="00B71AF7">
        <w:rPr>
          <w:rFonts w:ascii="仿宋" w:eastAsia="仿宋" w:hAnsi="仿宋"/>
          <w:sz w:val="24"/>
          <w:szCs w:val="24"/>
        </w:rPr>
        <w:t>〕</w:t>
      </w:r>
      <w:r w:rsidRPr="00B71AF7">
        <w:rPr>
          <w:rFonts w:ascii="仿宋" w:eastAsia="仿宋" w:hAnsi="仿宋" w:hint="eastAsia"/>
          <w:sz w:val="24"/>
          <w:szCs w:val="24"/>
        </w:rPr>
        <w:t>27号）的精神，医学院</w:t>
      </w:r>
      <w:r w:rsidR="008C7008" w:rsidRPr="00B71AF7">
        <w:rPr>
          <w:rFonts w:ascii="仿宋" w:eastAsia="仿宋" w:hAnsi="仿宋" w:hint="eastAsia"/>
          <w:sz w:val="24"/>
          <w:szCs w:val="24"/>
        </w:rPr>
        <w:t>组织了</w:t>
      </w:r>
      <w:r w:rsidRPr="00B71AF7">
        <w:rPr>
          <w:rFonts w:ascii="仿宋" w:eastAsia="仿宋" w:hAnsi="仿宋" w:hint="eastAsia"/>
          <w:sz w:val="24"/>
          <w:szCs w:val="24"/>
        </w:rPr>
        <w:t>2013年市教委重点课程的申报工作，共收到</w:t>
      </w:r>
      <w:r w:rsidR="00892BD6" w:rsidRPr="00B71AF7">
        <w:rPr>
          <w:rFonts w:ascii="仿宋" w:eastAsia="仿宋" w:hAnsi="仿宋" w:hint="eastAsia"/>
          <w:sz w:val="24"/>
          <w:szCs w:val="24"/>
        </w:rPr>
        <w:t>9个单位，17门课程的申报，经过医学院教学委员会教材与课程建设工作组专家的评审，确定《分子、细胞与组织》等8门课程为推荐课程，现予以公示。</w:t>
      </w:r>
    </w:p>
    <w:p w:rsidR="00892BD6" w:rsidRPr="00B71AF7" w:rsidRDefault="00892BD6" w:rsidP="00B148D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如对评审结果有异议，请与教务处质量管理与教学研究办公室联系。</w:t>
      </w:r>
    </w:p>
    <w:p w:rsidR="00892BD6" w:rsidRPr="00B71AF7" w:rsidRDefault="00892BD6" w:rsidP="00B148D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联系人：张</w:t>
      </w:r>
      <w:proofErr w:type="gramStart"/>
      <w:r w:rsidRPr="00B71AF7">
        <w:rPr>
          <w:rFonts w:ascii="仿宋" w:eastAsia="仿宋" w:hAnsi="仿宋" w:hint="eastAsia"/>
          <w:sz w:val="24"/>
          <w:szCs w:val="24"/>
        </w:rPr>
        <w:t>浩</w:t>
      </w:r>
      <w:proofErr w:type="gramEnd"/>
      <w:r w:rsidRPr="00B71AF7">
        <w:rPr>
          <w:rFonts w:ascii="仿宋" w:eastAsia="仿宋" w:hAnsi="仿宋" w:hint="eastAsia"/>
          <w:sz w:val="24"/>
          <w:szCs w:val="24"/>
        </w:rPr>
        <w:t>；联系电话：63853238。</w:t>
      </w:r>
    </w:p>
    <w:p w:rsidR="00892BD6" w:rsidRDefault="00892BD6" w:rsidP="00B148D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此公示有效期为自公示之日起至6月26日止。</w:t>
      </w:r>
    </w:p>
    <w:p w:rsidR="00B148D7" w:rsidRPr="00B71AF7" w:rsidRDefault="00B148D7" w:rsidP="00B148D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892BD6" w:rsidRPr="00B71AF7" w:rsidRDefault="00892BD6" w:rsidP="00B71AF7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 xml:space="preserve">   附：</w:t>
      </w:r>
    </w:p>
    <w:p w:rsidR="0081380F" w:rsidRPr="00B71AF7" w:rsidRDefault="00892BD6" w:rsidP="007E79C7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 w:rsidRPr="00B71AF7">
        <w:rPr>
          <w:rFonts w:ascii="仿宋" w:eastAsia="仿宋" w:hAnsi="仿宋" w:hint="eastAsia"/>
          <w:sz w:val="24"/>
          <w:szCs w:val="24"/>
        </w:rPr>
        <w:t>2013年</w:t>
      </w:r>
      <w:r w:rsidR="00D26906" w:rsidRPr="00B71AF7">
        <w:rPr>
          <w:rFonts w:ascii="仿宋" w:eastAsia="仿宋" w:hAnsi="仿宋" w:hint="eastAsia"/>
          <w:sz w:val="24"/>
          <w:szCs w:val="24"/>
        </w:rPr>
        <w:t>上海交通大学医学院申报市教委重点课程名单</w:t>
      </w:r>
    </w:p>
    <w:tbl>
      <w:tblPr>
        <w:tblW w:w="7245" w:type="dxa"/>
        <w:jc w:val="center"/>
        <w:tblLook w:val="04A0" w:firstRow="1" w:lastRow="0" w:firstColumn="1" w:lastColumn="0" w:noHBand="0" w:noVBand="1"/>
      </w:tblPr>
      <w:tblGrid>
        <w:gridCol w:w="1008"/>
        <w:gridCol w:w="850"/>
        <w:gridCol w:w="2999"/>
        <w:gridCol w:w="2388"/>
      </w:tblGrid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分子、细胞与组织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易静</w:t>
            </w:r>
            <w:proofErr w:type="gramEnd"/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新华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小儿外科学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吴晔明</w:t>
            </w:r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瑞金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呼吸病学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时国朝</w:t>
            </w:r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九院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梁景平</w:t>
            </w:r>
            <w:proofErr w:type="gramEnd"/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仁济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内科---循环系统疾病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何奔</w:t>
            </w:r>
            <w:proofErr w:type="gramEnd"/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护理研究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章雅青</w:t>
            </w:r>
            <w:proofErr w:type="gramEnd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徐志晶</w:t>
            </w:r>
            <w:proofErr w:type="gramEnd"/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公卫</w:t>
            </w:r>
            <w:proofErr w:type="gram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医学与人类文化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何亚平</w:t>
            </w:r>
          </w:p>
        </w:tc>
      </w:tr>
      <w:tr w:rsidR="00D26906" w:rsidRPr="00D26906" w:rsidTr="00C60EAA">
        <w:trPr>
          <w:trHeight w:val="39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六院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内科学－内分泌代谢疾病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06" w:rsidRPr="00D26906" w:rsidRDefault="00D26906" w:rsidP="00D269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269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包玉倩</w:t>
            </w:r>
          </w:p>
        </w:tc>
      </w:tr>
    </w:tbl>
    <w:p w:rsidR="00464FBC" w:rsidRDefault="00464FBC" w:rsidP="008C7008">
      <w:pPr>
        <w:pStyle w:val="a3"/>
        <w:spacing w:line="300" w:lineRule="atLeast"/>
        <w:rPr>
          <w:rFonts w:cs="Arial" w:hint="eastAsia"/>
          <w:color w:val="060000"/>
        </w:rPr>
      </w:pPr>
    </w:p>
    <w:p w:rsidR="008C7008" w:rsidRPr="00B71AF7" w:rsidRDefault="008C7008" w:rsidP="00B71AF7">
      <w:pPr>
        <w:spacing w:line="360" w:lineRule="auto"/>
        <w:ind w:firstLineChars="2450" w:firstLine="5145"/>
      </w:pPr>
      <w:r w:rsidRPr="00B71AF7">
        <w:rPr>
          <w:rFonts w:hint="eastAsia"/>
        </w:rPr>
        <w:t>上海交通大学</w:t>
      </w:r>
      <w:r w:rsidR="0011141B" w:rsidRPr="00B71AF7">
        <w:rPr>
          <w:rFonts w:hint="eastAsia"/>
        </w:rPr>
        <w:t>医学院</w:t>
      </w:r>
    </w:p>
    <w:p w:rsidR="005F7BDD" w:rsidRPr="00B71AF7" w:rsidRDefault="0011141B" w:rsidP="00B71AF7">
      <w:pPr>
        <w:spacing w:line="360" w:lineRule="auto"/>
        <w:ind w:firstLineChars="2400" w:firstLine="5040"/>
        <w:rPr>
          <w:rFonts w:hint="eastAsia"/>
        </w:rPr>
      </w:pPr>
      <w:r w:rsidRPr="00B71AF7">
        <w:rPr>
          <w:rFonts w:hint="eastAsia"/>
        </w:rPr>
        <w:t>二〇一三年六月二十</w:t>
      </w:r>
      <w:r w:rsidR="008C7008" w:rsidRPr="00B71AF7">
        <w:rPr>
          <w:rFonts w:hint="eastAsia"/>
        </w:rPr>
        <w:t>日</w:t>
      </w:r>
    </w:p>
    <w:sectPr w:rsidR="005F7BDD" w:rsidRPr="00B71AF7" w:rsidSect="007E79C7">
      <w:pgSz w:w="11906" w:h="16838"/>
      <w:pgMar w:top="1191" w:right="1559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3"/>
    <w:rsid w:val="0011141B"/>
    <w:rsid w:val="00464FBC"/>
    <w:rsid w:val="005F7BDD"/>
    <w:rsid w:val="007E79C7"/>
    <w:rsid w:val="0081380F"/>
    <w:rsid w:val="00892BD6"/>
    <w:rsid w:val="008C7008"/>
    <w:rsid w:val="008D4F93"/>
    <w:rsid w:val="00A01C1F"/>
    <w:rsid w:val="00B148D7"/>
    <w:rsid w:val="00B71AF7"/>
    <w:rsid w:val="00C60EAA"/>
    <w:rsid w:val="00D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7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2013-06-20T02:51:00Z</dcterms:created>
  <dcterms:modified xsi:type="dcterms:W3CDTF">2013-06-20T06:55:00Z</dcterms:modified>
</cp:coreProperties>
</file>