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A3" w:rsidRPr="004B06A3" w:rsidRDefault="000259C4" w:rsidP="004B06A3">
      <w:pPr>
        <w:pStyle w:val="1"/>
        <w:rPr>
          <w:rFonts w:ascii="Arial" w:eastAsia="宋体" w:hAnsi="Arial" w:cs="Arial"/>
          <w:sz w:val="32"/>
          <w:szCs w:val="32"/>
        </w:rPr>
      </w:pPr>
      <w:r w:rsidRPr="000259C4">
        <w:rPr>
          <w:rFonts w:ascii="Arial" w:eastAsia="宋体" w:hAnsi="Arial" w:cs="Arial"/>
          <w:sz w:val="32"/>
          <w:szCs w:val="32"/>
        </w:rPr>
        <w:t>清华大学医院管理研究院</w:t>
      </w:r>
      <w:r w:rsidRPr="000259C4">
        <w:rPr>
          <w:rFonts w:ascii="Arial" w:eastAsia="宋体" w:hAnsi="Arial" w:cs="Arial"/>
          <w:sz w:val="32"/>
          <w:szCs w:val="32"/>
        </w:rPr>
        <w:t>201</w:t>
      </w:r>
      <w:r>
        <w:rPr>
          <w:rFonts w:ascii="Arial" w:eastAsia="宋体" w:hAnsi="Arial" w:cs="Arial" w:hint="eastAsia"/>
          <w:sz w:val="32"/>
          <w:szCs w:val="32"/>
        </w:rPr>
        <w:t>5</w:t>
      </w:r>
      <w:r w:rsidRPr="000259C4">
        <w:rPr>
          <w:rFonts w:ascii="Arial" w:eastAsia="宋体" w:hAnsi="Arial" w:cs="Arial"/>
          <w:sz w:val="32"/>
          <w:szCs w:val="32"/>
        </w:rPr>
        <w:t>年暑期夏令营活动报名通知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ind w:firstLine="480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清华大学医院管理研究院成立于2012年4月，是清华大学汇集海内外医院管理领域优质办学资源，由深圳研究生院、经济管理学院、医学院共同发起组建的跨院系校级学科交叉研究院，挂靠深圳研究生院。研究院致力于构建具有世界一流水平、符合中国国情的医院管理学术研究平台，培养国际化医院管理高端人才，同时为中国医疗健康产业发展提供理论与技术支持，推动中国医院管理体系与模式的变革和发展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ind w:firstLine="480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原国家卫生部副部长黄洁夫出任研究院首任院长。研究院目前拥有海内外专职（双聘）教师近20人，半数以上来自海外国家和地区。团队教师知识结构从宏观政策到医院微观管理，从医院系统设计到如何科学处理工程、环保、清洁等细部问题，完整覆盖医院管理的各个领域与环节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ind w:firstLine="480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研究院一直秉承国际视野、专业素养、实践能力的医院管理高端人才培养理念。每年招收30名全日制医院管理方向学术型硕士研究生,为我国卫生事业改革培养所需的拔尖人才。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ind w:firstLine="480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清华大学医院管理研究院将于2015年7月6日至9日在深圳举办“清华大学医院管理研究院2015年暑期夏令营”活动。活动将通过学术讲座、参观、师生交流等形式，增进国内高校本科生对清华大学医院管理研究院的了解，以帮助有志于进行医院管理研究、从事医院管理工作的同学选择未来学科方向。</w:t>
      </w:r>
      <w:r w:rsidRPr="00D71B33">
        <w:rPr>
          <w:rFonts w:ascii="Arial" w:hAnsi="Arial" w:cs="Arial"/>
          <w:color w:val="000000" w:themeColor="text1"/>
          <w:sz w:val="21"/>
          <w:szCs w:val="21"/>
        </w:rPr>
        <w:t>同时为接收</w:t>
      </w:r>
      <w:r w:rsidRPr="00D71B33">
        <w:rPr>
          <w:rFonts w:cs="Arial" w:hint="eastAsia"/>
          <w:color w:val="000000" w:themeColor="text1"/>
          <w:sz w:val="21"/>
          <w:szCs w:val="21"/>
        </w:rPr>
        <w:t>2016</w:t>
      </w:r>
      <w:r w:rsidRPr="00D71B33">
        <w:rPr>
          <w:rFonts w:ascii="Arial" w:hAnsi="Arial" w:cs="Arial"/>
          <w:color w:val="000000" w:themeColor="text1"/>
          <w:sz w:val="21"/>
          <w:szCs w:val="21"/>
        </w:rPr>
        <w:t>级免试推荐研究生进行初步遴选工作。正式录取工作将根据清华大学的统一安排在</w:t>
      </w:r>
      <w:r w:rsidRPr="00D71B33">
        <w:rPr>
          <w:rFonts w:cs="Arial" w:hint="eastAsia"/>
          <w:color w:val="000000" w:themeColor="text1"/>
          <w:sz w:val="21"/>
          <w:szCs w:val="21"/>
        </w:rPr>
        <w:t>2015</w:t>
      </w:r>
      <w:r w:rsidRPr="00D71B33">
        <w:rPr>
          <w:rFonts w:ascii="Arial" w:hAnsi="Arial" w:cs="Arial"/>
          <w:color w:val="000000" w:themeColor="text1"/>
          <w:sz w:val="21"/>
          <w:szCs w:val="21"/>
        </w:rPr>
        <w:t>年秋季学期开学初进行。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ind w:firstLine="480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清华大学医院管理研究院为夏令营营员提供活动期间在深的食宿，为外地院校营员提供前往深圳的单程硬座火车票费用。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Style w:val="a7"/>
          <w:rFonts w:cs="Arial" w:hint="eastAsia"/>
          <w:color w:val="000000" w:themeColor="text1"/>
          <w:sz w:val="21"/>
          <w:szCs w:val="21"/>
        </w:rPr>
        <w:t>一、申请资格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1. 全国高校本科三年级在校生（2016年毕业，不限专业）。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2. 本科前5学期总评成绩在该校同年级本专业排名中名列前茅。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3. 学术研究兴趣浓厚，有较强的探索、创新意识和专业能力，有志于从事医院管理研究工作。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Style w:val="a7"/>
          <w:rFonts w:ascii="Arial" w:hAnsi="Arial" w:cs="Arial" w:hint="eastAsia"/>
          <w:b w:val="0"/>
          <w:bCs w:val="0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4.  身心健康、诚实守信，学风端正，未受过任何处分。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Style w:val="a7"/>
          <w:rFonts w:cs="Arial" w:hint="eastAsia"/>
          <w:color w:val="000000" w:themeColor="text1"/>
          <w:sz w:val="21"/>
          <w:szCs w:val="21"/>
        </w:rPr>
        <w:t>二、申请材料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1. “清华大学医院管理研究院2015年暑期夏令营”申请表1份。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lastRenderedPageBreak/>
        <w:t>2. 个人陈述1份：介绍本人专业背景、从事过的研究工作以及攻读研究生阶段的学习和研究计划等（千字以内）。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3. 前5学期的各科成绩单与前5学期的年级总评成绩排名（需盖学校或院系教务部门公章）。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   </w:t>
      </w:r>
      <w:r w:rsidRPr="00D71B33">
        <w:rPr>
          <w:rStyle w:val="a7"/>
          <w:rFonts w:cs="Arial" w:hint="eastAsia"/>
          <w:color w:val="000000" w:themeColor="text1"/>
          <w:sz w:val="21"/>
          <w:szCs w:val="21"/>
        </w:rPr>
        <w:t xml:space="preserve"> 附加材料（可根据自身情况选择提交）：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1. 英语水平证明材料复印件。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2. 其它材料：包括获奖证书复印件（学术类相关奖项），能体现自身学术水平的学术论文、出版物等。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Style w:val="a7"/>
          <w:rFonts w:cs="Arial" w:hint="eastAsia"/>
          <w:color w:val="000000" w:themeColor="text1"/>
          <w:sz w:val="21"/>
          <w:szCs w:val="21"/>
        </w:rPr>
        <w:t>三、申请方式及时间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 xml:space="preserve">1. 网上申报：登录 </w:t>
      </w:r>
      <w:hyperlink r:id="rId6" w:history="1">
        <w:r w:rsidRPr="00D71B33">
          <w:rPr>
            <w:rFonts w:cs="Arial" w:hint="eastAsia"/>
            <w:color w:val="000000" w:themeColor="text1"/>
            <w:sz w:val="21"/>
            <w:szCs w:val="21"/>
          </w:rPr>
          <w:t>http://www.ihm.tsinghua.edu.cn/</w:t>
        </w:r>
      </w:hyperlink>
      <w:r w:rsidRPr="00D71B33">
        <w:rPr>
          <w:rFonts w:cs="Arial" w:hint="eastAsia"/>
          <w:color w:val="000000" w:themeColor="text1"/>
          <w:sz w:val="21"/>
          <w:szCs w:val="21"/>
        </w:rPr>
        <w:t xml:space="preserve">,下载夏令营申请表；将申请表和个人陈述通过电子邮件发送至： </w:t>
      </w:r>
      <w:hyperlink r:id="rId7" w:history="1">
        <w:r w:rsidRPr="00D71B33">
          <w:rPr>
            <w:rFonts w:cs="Arial" w:hint="eastAsia"/>
            <w:color w:val="000000" w:themeColor="text1"/>
            <w:sz w:val="21"/>
            <w:szCs w:val="21"/>
          </w:rPr>
          <w:t>ihm@sz.tsinghua.edu.cn</w:t>
        </w:r>
      </w:hyperlink>
      <w:r w:rsidRPr="00D71B33">
        <w:rPr>
          <w:rFonts w:cs="Arial" w:hint="eastAsia"/>
          <w:color w:val="000000" w:themeColor="text1"/>
          <w:sz w:val="21"/>
          <w:szCs w:val="21"/>
        </w:rPr>
        <w:t>，邮件标题为“</w:t>
      </w:r>
      <w:r w:rsidRPr="00D71B33">
        <w:rPr>
          <w:rStyle w:val="a7"/>
          <w:rFonts w:cs="Arial" w:hint="eastAsia"/>
          <w:color w:val="000000" w:themeColor="text1"/>
          <w:sz w:val="21"/>
          <w:szCs w:val="21"/>
        </w:rPr>
        <w:t>姓名+本科在读院校+医管院夏令营报名申请+手机号码</w:t>
      </w:r>
      <w:r w:rsidRPr="00D71B33">
        <w:rPr>
          <w:rFonts w:cs="Arial" w:hint="eastAsia"/>
          <w:color w:val="000000" w:themeColor="text1"/>
          <w:sz w:val="21"/>
          <w:szCs w:val="21"/>
        </w:rPr>
        <w:t>”，网上申报的截止日期为2015年6月21日。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2. 书面材料提交：申请表和个人陈述打印、签字，与其它申请材料一起邮寄至：深圳市南山区西丽大学城清华校区A楼109，洪老师收，邮编：518055。请在信封的封面上注明“医管院夏令营申请”。邮寄材料的截止日期为2015年6月21日（以寄出当地邮戳为准）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3. 只在网上申报而未寄书面材料者，不予受理。</w:t>
      </w:r>
    </w:p>
    <w:p w:rsidR="00A77AB2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="Arial" w:hAnsi="Arial" w:cs="Arial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4. 申请人保证全部申请材料的真实性，所提交的材料概不退还。</w:t>
      </w:r>
    </w:p>
    <w:p w:rsidR="00D71B33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cs="Arial" w:hint="eastAsia"/>
          <w:color w:val="000000" w:themeColor="text1"/>
          <w:sz w:val="21"/>
          <w:szCs w:val="21"/>
        </w:rPr>
      </w:pPr>
      <w:r w:rsidRPr="00D71B33">
        <w:rPr>
          <w:rFonts w:cs="Arial" w:hint="eastAsia"/>
          <w:color w:val="000000" w:themeColor="text1"/>
          <w:sz w:val="21"/>
          <w:szCs w:val="21"/>
        </w:rPr>
        <w:t>6月27日前向获得入营资格者发放入营通知（邮件及电话形式），未接到入营通知的同学为未入选，不再另行通知。</w:t>
      </w:r>
    </w:p>
    <w:p w:rsidR="008349A3" w:rsidRPr="00D71B33" w:rsidRDefault="00A77AB2" w:rsidP="00A77AB2">
      <w:pPr>
        <w:pStyle w:val="a6"/>
        <w:shd w:val="clear" w:color="auto" w:fill="FFFFFF"/>
        <w:spacing w:before="0" w:beforeAutospacing="0" w:after="195" w:afterAutospacing="0" w:line="360" w:lineRule="atLeast"/>
        <w:rPr>
          <w:rFonts w:cs="Arial" w:hint="eastAsia"/>
          <w:b/>
          <w:color w:val="000000" w:themeColor="text1"/>
          <w:sz w:val="21"/>
          <w:szCs w:val="21"/>
        </w:rPr>
      </w:pPr>
      <w:r w:rsidRPr="00D71B33">
        <w:rPr>
          <w:rFonts w:cs="Arial" w:hint="eastAsia"/>
          <w:b/>
          <w:color w:val="000000" w:themeColor="text1"/>
          <w:sz w:val="21"/>
          <w:szCs w:val="21"/>
        </w:rPr>
        <w:t>联系电话：洪老师, 0755-26033535。</w:t>
      </w:r>
    </w:p>
    <w:p w:rsidR="00111FB1" w:rsidRPr="00D71B33" w:rsidRDefault="00D71B33" w:rsidP="008349A3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D71B33"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66675</wp:posOffset>
            </wp:positionV>
            <wp:extent cx="1590675" cy="1590675"/>
            <wp:effectExtent l="19050" t="0" r="9525" b="0"/>
            <wp:wrapSquare wrapText="bothSides"/>
            <wp:docPr id="3" name="图片 2" descr="qrcode_for_gh_cc23eeb2f487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cc23eeb2f487_43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FB1" w:rsidRPr="00D71B33">
        <w:rPr>
          <w:rFonts w:asciiTheme="minorEastAsia" w:eastAsiaTheme="minorEastAsia" w:hAnsiTheme="minorEastAsia" w:hint="eastAsia"/>
          <w:sz w:val="21"/>
          <w:szCs w:val="21"/>
        </w:rPr>
        <w:t>相关通知链接：</w:t>
      </w:r>
      <w:hyperlink r:id="rId9" w:history="1">
        <w:r w:rsidR="00111FB1" w:rsidRPr="00D71B33">
          <w:rPr>
            <w:rStyle w:val="a3"/>
            <w:rFonts w:asciiTheme="minorEastAsia" w:eastAsiaTheme="minorEastAsia" w:hAnsiTheme="minorEastAsia"/>
            <w:sz w:val="21"/>
            <w:szCs w:val="21"/>
          </w:rPr>
          <w:t>http://yz.tsinghua.edu.cn/publish/yjszs/8550/2015/20150515164213925150687/20150515164213925150687_.html</w:t>
        </w:r>
      </w:hyperlink>
    </w:p>
    <w:p w:rsidR="00D71B33" w:rsidRDefault="000162F0" w:rsidP="00D71B33">
      <w:pPr>
        <w:pStyle w:val="a6"/>
        <w:shd w:val="clear" w:color="auto" w:fill="FFFFFF"/>
        <w:spacing w:before="0" w:beforeAutospacing="0" w:after="195" w:afterAutospacing="0" w:line="360" w:lineRule="atLeast"/>
        <w:rPr>
          <w:rFonts w:asciiTheme="minorEastAsia" w:eastAsiaTheme="minorEastAsia" w:hAnsiTheme="minorEastAsia" w:hint="eastAsia"/>
          <w:sz w:val="21"/>
          <w:szCs w:val="21"/>
        </w:rPr>
      </w:pPr>
      <w:r w:rsidRPr="00D71B33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4B6C1D" w:rsidRPr="00D71B33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D71B33" w:rsidRPr="00D71B33">
        <w:rPr>
          <w:rFonts w:asciiTheme="minorEastAsia" w:eastAsiaTheme="minorEastAsia" w:hAnsiTheme="minorEastAsia" w:hint="eastAsia"/>
          <w:sz w:val="21"/>
          <w:szCs w:val="21"/>
        </w:rPr>
        <w:t xml:space="preserve">        </w:t>
      </w:r>
      <w:r w:rsidR="00D71B33">
        <w:rPr>
          <w:rFonts w:asciiTheme="minorEastAsia" w:eastAsiaTheme="minorEastAsia" w:hAnsiTheme="minorEastAsia" w:hint="eastAsia"/>
          <w:sz w:val="21"/>
          <w:szCs w:val="21"/>
        </w:rPr>
        <w:t xml:space="preserve">            </w:t>
      </w:r>
    </w:p>
    <w:p w:rsidR="00D71B33" w:rsidRDefault="00D71B33" w:rsidP="00D71B33">
      <w:pPr>
        <w:pStyle w:val="a6"/>
        <w:shd w:val="clear" w:color="auto" w:fill="FFFFFF"/>
        <w:spacing w:before="0" w:beforeAutospacing="0" w:after="195" w:afterAutospacing="0" w:line="360" w:lineRule="atLeast"/>
        <w:ind w:firstLineChars="2200" w:firstLine="4620"/>
        <w:rPr>
          <w:rFonts w:asciiTheme="minorEastAsia" w:eastAsiaTheme="minorEastAsia" w:hAnsiTheme="minorEastAsia" w:hint="eastAsia"/>
          <w:sz w:val="21"/>
          <w:szCs w:val="21"/>
        </w:rPr>
      </w:pPr>
    </w:p>
    <w:p w:rsidR="00D71B33" w:rsidRDefault="00D71B33" w:rsidP="00D71B33">
      <w:pPr>
        <w:pStyle w:val="a6"/>
        <w:shd w:val="clear" w:color="auto" w:fill="FFFFFF"/>
        <w:spacing w:before="0" w:beforeAutospacing="0" w:after="195" w:afterAutospacing="0" w:line="360" w:lineRule="atLeast"/>
        <w:ind w:firstLineChars="2200" w:firstLine="4620"/>
        <w:rPr>
          <w:rFonts w:asciiTheme="minorEastAsia" w:eastAsiaTheme="minorEastAsia" w:hAnsiTheme="minorEastAsia" w:hint="eastAsia"/>
          <w:sz w:val="21"/>
          <w:szCs w:val="21"/>
        </w:rPr>
      </w:pPr>
    </w:p>
    <w:p w:rsidR="004B6C1D" w:rsidRPr="00D71B33" w:rsidRDefault="004B6C1D" w:rsidP="00D71B33">
      <w:pPr>
        <w:pStyle w:val="a6"/>
        <w:shd w:val="clear" w:color="auto" w:fill="FFFFFF"/>
        <w:spacing w:before="0" w:beforeAutospacing="0" w:after="195" w:afterAutospacing="0" w:line="360" w:lineRule="atLeast"/>
        <w:ind w:firstLineChars="2800" w:firstLine="5880"/>
        <w:rPr>
          <w:rFonts w:asciiTheme="minorEastAsia" w:eastAsiaTheme="minorEastAsia" w:hAnsiTheme="minorEastAsia"/>
          <w:sz w:val="21"/>
          <w:szCs w:val="21"/>
        </w:rPr>
      </w:pPr>
      <w:r w:rsidRPr="00D71B33">
        <w:rPr>
          <w:rFonts w:asciiTheme="minorEastAsia" w:eastAsiaTheme="minorEastAsia" w:hAnsiTheme="minorEastAsia" w:hint="eastAsia"/>
          <w:sz w:val="21"/>
          <w:szCs w:val="21"/>
        </w:rPr>
        <w:t>清华大学医院管理研究院</w:t>
      </w:r>
    </w:p>
    <w:p w:rsidR="004358AB" w:rsidRPr="00D71B33" w:rsidRDefault="004B6C1D" w:rsidP="00E707A9">
      <w:pPr>
        <w:rPr>
          <w:rFonts w:asciiTheme="minorEastAsia" w:eastAsiaTheme="minorEastAsia" w:hAnsiTheme="minorEastAsia"/>
          <w:sz w:val="21"/>
          <w:szCs w:val="21"/>
        </w:rPr>
      </w:pPr>
      <w:r w:rsidRPr="00D71B33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           </w:t>
      </w:r>
      <w:r w:rsidR="00111FB1" w:rsidRPr="00D71B33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D71B33">
        <w:rPr>
          <w:rFonts w:asciiTheme="minorEastAsia" w:eastAsiaTheme="minorEastAsia" w:hAnsiTheme="minorEastAsia" w:hint="eastAsia"/>
          <w:sz w:val="21"/>
          <w:szCs w:val="21"/>
        </w:rPr>
        <w:t xml:space="preserve">         </w:t>
      </w:r>
      <w:r w:rsidRPr="00D71B33">
        <w:rPr>
          <w:rFonts w:asciiTheme="minorEastAsia" w:eastAsiaTheme="minorEastAsia" w:hAnsiTheme="minorEastAsia" w:hint="eastAsia"/>
          <w:sz w:val="21"/>
          <w:szCs w:val="21"/>
        </w:rPr>
        <w:t>2015年5月</w:t>
      </w:r>
    </w:p>
    <w:sectPr w:rsidR="004358AB" w:rsidRPr="00D71B33" w:rsidSect="004358AB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231" w:rsidRDefault="00B25231" w:rsidP="004B06A3">
      <w:pPr>
        <w:spacing w:after="0"/>
      </w:pPr>
      <w:r>
        <w:separator/>
      </w:r>
    </w:p>
  </w:endnote>
  <w:endnote w:type="continuationSeparator" w:id="0">
    <w:p w:rsidR="00B25231" w:rsidRDefault="00B25231" w:rsidP="004B06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7D" w:rsidRDefault="00B224BD">
    <w:pPr>
      <w:pStyle w:val="a5"/>
    </w:pPr>
    <w:r>
      <w:rPr>
        <w:rFonts w:hint="eastAsia"/>
      </w:rPr>
      <w:t xml:space="preserve">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231" w:rsidRDefault="00B25231" w:rsidP="004B06A3">
      <w:pPr>
        <w:spacing w:after="0"/>
      </w:pPr>
      <w:r>
        <w:separator/>
      </w:r>
    </w:p>
  </w:footnote>
  <w:footnote w:type="continuationSeparator" w:id="0">
    <w:p w:rsidR="00B25231" w:rsidRDefault="00B25231" w:rsidP="004B06A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2F0"/>
    <w:rsid w:val="000259C4"/>
    <w:rsid w:val="000D4285"/>
    <w:rsid w:val="00111FB1"/>
    <w:rsid w:val="001C4B9F"/>
    <w:rsid w:val="00323B43"/>
    <w:rsid w:val="003D37D8"/>
    <w:rsid w:val="00426133"/>
    <w:rsid w:val="004358AB"/>
    <w:rsid w:val="004B06A3"/>
    <w:rsid w:val="004B6C1D"/>
    <w:rsid w:val="0054032D"/>
    <w:rsid w:val="006C421B"/>
    <w:rsid w:val="007A2B87"/>
    <w:rsid w:val="008349A3"/>
    <w:rsid w:val="008B7726"/>
    <w:rsid w:val="008C5D65"/>
    <w:rsid w:val="008F4A8E"/>
    <w:rsid w:val="00A56D8B"/>
    <w:rsid w:val="00A77AB2"/>
    <w:rsid w:val="00B224BD"/>
    <w:rsid w:val="00B25231"/>
    <w:rsid w:val="00B536AA"/>
    <w:rsid w:val="00BA13E6"/>
    <w:rsid w:val="00C82E7D"/>
    <w:rsid w:val="00D31D50"/>
    <w:rsid w:val="00D71B33"/>
    <w:rsid w:val="00E7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0259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9C4"/>
    <w:rPr>
      <w:strike w:val="0"/>
      <w:dstrike w:val="0"/>
      <w:color w:val="0000FF"/>
      <w:u w:val="none"/>
      <w:effect w:val="none"/>
    </w:rPr>
  </w:style>
  <w:style w:type="character" w:customStyle="1" w:styleId="1Char">
    <w:name w:val="标题 1 Char"/>
    <w:basedOn w:val="a0"/>
    <w:link w:val="1"/>
    <w:uiPriority w:val="9"/>
    <w:rsid w:val="000259C4"/>
    <w:rPr>
      <w:rFonts w:ascii="Tahoma" w:hAnsi="Tahoma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4B06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06A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06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06A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A77AB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A77AB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8349A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349A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7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0185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FCC6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40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7796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64400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2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00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35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5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22143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832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5099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5069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377781">
                                      <w:marLeft w:val="420"/>
                                      <w:marRight w:val="0"/>
                                      <w:marTop w:val="36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876847">
                                      <w:marLeft w:val="99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14255">
                                      <w:marLeft w:val="99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7496">
                                      <w:marLeft w:val="99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018111">
                                      <w:marLeft w:val="827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440120">
                                      <w:marLeft w:val="420"/>
                                      <w:marRight w:val="0"/>
                                      <w:marTop w:val="36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388082">
                                      <w:marLeft w:val="99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10414">
                                      <w:marLeft w:val="99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13450">
                                      <w:marLeft w:val="99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206357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926986">
                                      <w:marLeft w:val="99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734211">
                                      <w:marLeft w:val="99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104798">
                                      <w:marLeft w:val="420"/>
                                      <w:marRight w:val="0"/>
                                      <w:marTop w:val="36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8784">
                                      <w:marLeft w:val="99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871255">
                                      <w:marLeft w:val="99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948952">
                                      <w:marLeft w:val="99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176697">
                                      <w:marLeft w:val="99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774567">
                                      <w:marLeft w:val="0"/>
                                      <w:marRight w:val="0"/>
                                      <w:marTop w:val="48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8442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0628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ihm@sz.tsinghua.edu.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hm.tsinghua.edu.c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yz.tsinghua.edu.cn/publish/yjszs/8550/2015/20150515164213925150687/20150515164213925150687_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2008-09-11T17:20:00Z</dcterms:created>
  <dcterms:modified xsi:type="dcterms:W3CDTF">2015-05-20T09:02:00Z</dcterms:modified>
</cp:coreProperties>
</file>