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上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海交通大学医学院</w:t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冷冻研磨机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采购项目询价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结果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公告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信息</w:t>
      </w:r>
      <w:bookmarkEnd w:id="0"/>
    </w:p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4"/>
        <w:tblW w:w="13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6"/>
        <w:gridCol w:w="2032"/>
        <w:gridCol w:w="4909"/>
        <w:gridCol w:w="2195"/>
        <w:gridCol w:w="3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tabs>
                <w:tab w:val="left" w:pos="2736"/>
                <w:tab w:val="left" w:pos="4072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2" w:type="dxa"/>
            <w:vAlign w:val="center"/>
          </w:tcPr>
          <w:p>
            <w:pPr>
              <w:tabs>
                <w:tab w:val="left" w:pos="2736"/>
                <w:tab w:val="left" w:pos="4072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909" w:type="dxa"/>
            <w:vAlign w:val="center"/>
          </w:tcPr>
          <w:p>
            <w:pPr>
              <w:tabs>
                <w:tab w:val="left" w:pos="2736"/>
                <w:tab w:val="left" w:pos="4072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2195" w:type="dxa"/>
            <w:vAlign w:val="center"/>
          </w:tcPr>
          <w:p>
            <w:pPr>
              <w:tabs>
                <w:tab w:val="left" w:pos="2736"/>
                <w:tab w:val="left" w:pos="4072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09" w:type="dxa"/>
            <w:vAlign w:val="center"/>
          </w:tcPr>
          <w:p>
            <w:pPr>
              <w:tabs>
                <w:tab w:val="left" w:pos="2736"/>
                <w:tab w:val="left" w:pos="4072"/>
              </w:tabs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201800958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生化与分子细胞生物学系-程金科组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冷冻研磨机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衫米生物科技(上海)有限公司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201800973等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社区健康与行为医学/少儿卫生与妇幼保健院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生物样本采样箱等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上海托德仪器设备有限公司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201801030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公共卫生学院-行政办公室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学习桌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上海狮瑞实验室设备有限公司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201801044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实验教学中心-细胞与分子生物学教学实验室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VR操作系统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上海沃康科技有限公司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201800872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实验教学中心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平滑肌槽、药理生理实验多用仪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上海继德教学实验器械厂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201801003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药理学教研室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生物样品均质仪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上海象远生物技术有限公司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201801072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学指委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虚拟解剖3D系统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上海潭峻医疗科技有限公司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201801073</w:t>
            </w:r>
          </w:p>
        </w:tc>
        <w:tc>
          <w:tcPr>
            <w:tcW w:w="49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学指委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虚拟解剖学习系统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5"/>
                <w:tab w:val="left" w:pos="2146"/>
                <w:tab w:val="left" w:pos="7082"/>
                <w:tab w:val="left" w:pos="10638"/>
              </w:tabs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上海盖瑞医疗科技有限公司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公告时间：2018年11月26日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联系人：徐明霞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</w:rPr>
        <w:t>袁清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联系电话：</w:t>
      </w:r>
      <w:r>
        <w:rPr>
          <w:rFonts w:hint="eastAsia" w:ascii="黑体" w:hAnsi="黑体" w:eastAsia="黑体" w:cs="黑体"/>
          <w:sz w:val="24"/>
          <w:szCs w:val="24"/>
        </w:rPr>
        <w:t>63846590*776214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地址：上海市重庆南路</w:t>
      </w:r>
      <w:r>
        <w:rPr>
          <w:rFonts w:hint="eastAsia" w:ascii="黑体" w:hAnsi="黑体" w:eastAsia="黑体" w:cs="黑体"/>
          <w:sz w:val="24"/>
          <w:szCs w:val="24"/>
        </w:rPr>
        <w:t>227号</w:t>
      </w:r>
      <w:r>
        <w:rPr>
          <w:rFonts w:hint="eastAsia" w:ascii="黑体" w:hAnsi="黑体" w:eastAsia="黑体" w:cs="黑体"/>
          <w:sz w:val="24"/>
          <w:szCs w:val="24"/>
        </w:rPr>
        <w:t>四舍321室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468561C"/>
    <w:rsid w:val="0B5D50B0"/>
    <w:rsid w:val="170E183B"/>
    <w:rsid w:val="17BE594A"/>
    <w:rsid w:val="1B9B5AB7"/>
    <w:rsid w:val="1E09312C"/>
    <w:rsid w:val="22E54EEA"/>
    <w:rsid w:val="24147F67"/>
    <w:rsid w:val="26762754"/>
    <w:rsid w:val="2C583C14"/>
    <w:rsid w:val="2D2A453A"/>
    <w:rsid w:val="3A9A0433"/>
    <w:rsid w:val="3BA4726D"/>
    <w:rsid w:val="3C285713"/>
    <w:rsid w:val="467B4AD2"/>
    <w:rsid w:val="46F306EE"/>
    <w:rsid w:val="475B088B"/>
    <w:rsid w:val="4A780961"/>
    <w:rsid w:val="4C1C728D"/>
    <w:rsid w:val="4DD14A43"/>
    <w:rsid w:val="4E827E96"/>
    <w:rsid w:val="593127C4"/>
    <w:rsid w:val="6D535020"/>
    <w:rsid w:val="7A182252"/>
    <w:rsid w:val="7A9943B9"/>
    <w:rsid w:val="7B7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欣遥远</cp:lastModifiedBy>
  <dcterms:modified xsi:type="dcterms:W3CDTF">2018-11-23T02:28:25Z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