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6A" w:rsidRPr="00513D77" w:rsidRDefault="00E77F6A" w:rsidP="00E77F6A">
      <w:pPr>
        <w:widowControl/>
        <w:tabs>
          <w:tab w:val="left" w:pos="1134"/>
        </w:tabs>
        <w:spacing w:line="360" w:lineRule="auto"/>
        <w:ind w:firstLine="567"/>
        <w:jc w:val="center"/>
        <w:rPr>
          <w:rFonts w:ascii="宋体" w:eastAsia="宋体" w:hAnsi="宋体" w:cs="宋体"/>
          <w:b/>
          <w:kern w:val="0"/>
          <w:sz w:val="28"/>
          <w:szCs w:val="24"/>
          <w:u w:val="single"/>
        </w:rPr>
      </w:pPr>
      <w:r w:rsidRPr="00513D77">
        <w:rPr>
          <w:rFonts w:ascii="宋体" w:eastAsia="宋体" w:hAnsi="宋体" w:cs="宋体" w:hint="eastAsia"/>
          <w:b/>
          <w:kern w:val="0"/>
          <w:sz w:val="28"/>
          <w:szCs w:val="24"/>
        </w:rPr>
        <w:t>上海交通大学护理学院</w:t>
      </w:r>
    </w:p>
    <w:p w:rsidR="00E77F6A" w:rsidRDefault="00E77F6A" w:rsidP="00E77F6A">
      <w:pPr>
        <w:widowControl/>
        <w:tabs>
          <w:tab w:val="left" w:pos="1134"/>
        </w:tabs>
        <w:spacing w:line="360" w:lineRule="auto"/>
        <w:ind w:firstLine="567"/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r w:rsidRPr="00513D77">
        <w:rPr>
          <w:rFonts w:ascii="宋体" w:eastAsia="宋体" w:hAnsi="宋体" w:cs="宋体" w:hint="eastAsia"/>
          <w:b/>
          <w:kern w:val="0"/>
          <w:sz w:val="28"/>
          <w:szCs w:val="24"/>
        </w:rPr>
        <w:t>举办201</w:t>
      </w:r>
      <w:r w:rsidRPr="00513D77">
        <w:rPr>
          <w:rFonts w:ascii="宋体" w:eastAsia="宋体" w:hAnsi="宋体" w:cs="宋体"/>
          <w:b/>
          <w:kern w:val="0"/>
          <w:sz w:val="28"/>
          <w:szCs w:val="24"/>
        </w:rPr>
        <w:t>8</w:t>
      </w:r>
      <w:r w:rsidRPr="00513D77">
        <w:rPr>
          <w:rFonts w:ascii="宋体" w:eastAsia="宋体" w:hAnsi="宋体" w:cs="宋体" w:hint="eastAsia"/>
          <w:b/>
          <w:kern w:val="0"/>
          <w:sz w:val="28"/>
          <w:szCs w:val="24"/>
        </w:rPr>
        <w:t>年研究生招生夏令营的</w:t>
      </w:r>
      <w:r>
        <w:rPr>
          <w:rFonts w:ascii="宋体" w:eastAsia="宋体" w:hAnsi="宋体" w:cs="宋体" w:hint="eastAsia"/>
          <w:b/>
          <w:kern w:val="0"/>
          <w:sz w:val="28"/>
          <w:szCs w:val="24"/>
        </w:rPr>
        <w:t>录取</w:t>
      </w:r>
      <w:r w:rsidRPr="00513D77">
        <w:rPr>
          <w:rFonts w:ascii="宋体" w:eastAsia="宋体" w:hAnsi="宋体" w:cs="宋体" w:hint="eastAsia"/>
          <w:b/>
          <w:kern w:val="0"/>
          <w:sz w:val="28"/>
          <w:szCs w:val="24"/>
        </w:rPr>
        <w:t>通知</w:t>
      </w:r>
    </w:p>
    <w:p w:rsidR="00E77F6A" w:rsidRPr="00513D77" w:rsidRDefault="00E77F6A" w:rsidP="00E77F6A">
      <w:pPr>
        <w:widowControl/>
        <w:tabs>
          <w:tab w:val="left" w:pos="1134"/>
        </w:tabs>
        <w:spacing w:line="360" w:lineRule="auto"/>
        <w:ind w:firstLine="567"/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</w:p>
    <w:p w:rsidR="00E77F6A" w:rsidRDefault="00E77F6A" w:rsidP="00E77F6A">
      <w:pPr>
        <w:widowControl/>
        <w:tabs>
          <w:tab w:val="left" w:pos="1134"/>
        </w:tabs>
        <w:spacing w:line="360" w:lineRule="auto"/>
        <w:ind w:firstLineChars="200" w:firstLine="480"/>
        <w:jc w:val="left"/>
        <w:rPr>
          <w:rFonts w:ascii="宋体" w:eastAsia="宋体" w:hAnsi="宋体" w:cs="经典中圆简"/>
          <w:kern w:val="0"/>
          <w:sz w:val="24"/>
          <w:szCs w:val="24"/>
        </w:rPr>
      </w:pPr>
      <w:r w:rsidRPr="003D0242">
        <w:rPr>
          <w:rFonts w:ascii="宋体" w:eastAsia="宋体" w:hAnsi="宋体" w:cs="经典中圆简" w:hint="eastAsia"/>
          <w:kern w:val="0"/>
          <w:sz w:val="24"/>
          <w:szCs w:val="24"/>
        </w:rPr>
        <w:t>本院将于</w:t>
      </w:r>
      <w:r w:rsidRPr="003D0242">
        <w:rPr>
          <w:rFonts w:ascii="宋体" w:eastAsia="宋体" w:hAnsi="宋体" w:cs="经典中圆简" w:hint="eastAsia"/>
          <w:b/>
          <w:kern w:val="0"/>
          <w:sz w:val="24"/>
          <w:szCs w:val="24"/>
          <w:u w:val="single"/>
        </w:rPr>
        <w:t>7月16日-20日（7月15日报到注册）</w:t>
      </w:r>
      <w:r>
        <w:rPr>
          <w:rFonts w:ascii="宋体" w:eastAsia="宋体" w:hAnsi="宋体" w:cs="经典中圆简" w:hint="eastAsia"/>
          <w:kern w:val="0"/>
          <w:sz w:val="24"/>
          <w:szCs w:val="24"/>
        </w:rPr>
        <w:t>举行研究生招生夏令营。经过综合</w:t>
      </w:r>
      <w:r w:rsidR="00E22135">
        <w:rPr>
          <w:rFonts w:ascii="宋体" w:eastAsia="宋体" w:hAnsi="宋体" w:cs="经典中圆简" w:hint="eastAsia"/>
          <w:kern w:val="0"/>
          <w:sz w:val="24"/>
          <w:szCs w:val="24"/>
        </w:rPr>
        <w:t>教</w:t>
      </w:r>
      <w:r>
        <w:rPr>
          <w:rFonts w:ascii="宋体" w:eastAsia="宋体" w:hAnsi="宋体" w:cs="经典中圆简" w:hint="eastAsia"/>
          <w:kern w:val="0"/>
          <w:sz w:val="24"/>
          <w:szCs w:val="24"/>
        </w:rPr>
        <w:t>育背景、学业水平、综合素质等情况</w:t>
      </w:r>
      <w:r w:rsidR="00E22135">
        <w:rPr>
          <w:rFonts w:ascii="宋体" w:eastAsia="宋体" w:hAnsi="宋体" w:cs="经典中圆简" w:hint="eastAsia"/>
          <w:kern w:val="0"/>
          <w:sz w:val="24"/>
          <w:szCs w:val="24"/>
        </w:rPr>
        <w:t>筛选，</w:t>
      </w:r>
      <w:r w:rsidRPr="003D0242">
        <w:rPr>
          <w:rFonts w:ascii="宋体" w:eastAsia="宋体" w:hAnsi="宋体" w:cs="经典中圆简" w:hint="eastAsia"/>
          <w:kern w:val="0"/>
          <w:sz w:val="24"/>
          <w:szCs w:val="24"/>
        </w:rPr>
        <w:t>确定入围名单</w:t>
      </w:r>
      <w:r>
        <w:rPr>
          <w:rFonts w:ascii="宋体" w:eastAsia="宋体" w:hAnsi="宋体" w:cs="经典中圆简" w:hint="eastAsia"/>
          <w:kern w:val="0"/>
          <w:sz w:val="24"/>
          <w:szCs w:val="24"/>
        </w:rPr>
        <w:t>如下，请录取同学准时参加，未</w:t>
      </w:r>
      <w:r w:rsidRPr="003D0242">
        <w:rPr>
          <w:rFonts w:ascii="宋体" w:eastAsia="宋体" w:hAnsi="宋体" w:cs="经典中圆简" w:hint="eastAsia"/>
          <w:kern w:val="0"/>
          <w:sz w:val="24"/>
          <w:szCs w:val="24"/>
        </w:rPr>
        <w:t>入围同学将不再通知</w:t>
      </w:r>
      <w:r>
        <w:rPr>
          <w:rFonts w:ascii="宋体" w:eastAsia="宋体" w:hAnsi="宋体" w:cs="经典中圆简" w:hint="eastAsia"/>
          <w:kern w:val="0"/>
          <w:sz w:val="24"/>
          <w:szCs w:val="24"/>
        </w:rPr>
        <w:t>，</w:t>
      </w:r>
      <w:r w:rsidR="00E22135">
        <w:rPr>
          <w:rFonts w:ascii="宋体" w:eastAsia="宋体" w:hAnsi="宋体" w:cs="经典中圆简" w:hint="eastAsia"/>
          <w:kern w:val="0"/>
          <w:sz w:val="24"/>
          <w:szCs w:val="24"/>
        </w:rPr>
        <w:t>可</w:t>
      </w:r>
      <w:r>
        <w:rPr>
          <w:rFonts w:ascii="宋体" w:eastAsia="宋体" w:hAnsi="宋体" w:cs="经典中圆简" w:hint="eastAsia"/>
          <w:kern w:val="0"/>
          <w:sz w:val="24"/>
          <w:szCs w:val="24"/>
        </w:rPr>
        <w:t>在系统自行查</w:t>
      </w:r>
      <w:bookmarkStart w:id="0" w:name="_GoBack"/>
      <w:bookmarkEnd w:id="0"/>
      <w:r>
        <w:rPr>
          <w:rFonts w:ascii="宋体" w:eastAsia="宋体" w:hAnsi="宋体" w:cs="经典中圆简" w:hint="eastAsia"/>
          <w:kern w:val="0"/>
          <w:sz w:val="24"/>
          <w:szCs w:val="24"/>
        </w:rPr>
        <w:t>询</w:t>
      </w:r>
      <w:r w:rsidRPr="003D0242">
        <w:rPr>
          <w:rFonts w:ascii="宋体" w:eastAsia="宋体" w:hAnsi="宋体" w:cs="经典中圆简" w:hint="eastAsia"/>
          <w:kern w:val="0"/>
          <w:sz w:val="24"/>
          <w:szCs w:val="24"/>
        </w:rPr>
        <w:t>。</w:t>
      </w:r>
    </w:p>
    <w:p w:rsidR="00E77F6A" w:rsidRPr="003D0242" w:rsidRDefault="00E77F6A" w:rsidP="00E77F6A">
      <w:pPr>
        <w:widowControl/>
        <w:tabs>
          <w:tab w:val="left" w:pos="1134"/>
        </w:tabs>
        <w:spacing w:line="360" w:lineRule="auto"/>
        <w:ind w:firstLineChars="200" w:firstLine="482"/>
        <w:jc w:val="left"/>
        <w:rPr>
          <w:rFonts w:ascii="宋体" w:eastAsia="宋体" w:hAnsi="宋体" w:cs="经典中圆简"/>
          <w:b/>
          <w:kern w:val="0"/>
          <w:sz w:val="24"/>
          <w:szCs w:val="24"/>
        </w:rPr>
      </w:pPr>
      <w:r w:rsidRPr="003D0242">
        <w:rPr>
          <w:rFonts w:ascii="宋体" w:eastAsia="宋体" w:hAnsi="宋体" w:cs="经典中圆简" w:hint="eastAsia"/>
          <w:b/>
          <w:kern w:val="0"/>
          <w:sz w:val="24"/>
          <w:szCs w:val="24"/>
        </w:rPr>
        <w:t>1、所有入营同学报到时须向</w:t>
      </w:r>
      <w:r>
        <w:rPr>
          <w:rFonts w:ascii="宋体" w:eastAsia="宋体" w:hAnsi="宋体" w:cs="经典中圆简" w:hint="eastAsia"/>
          <w:b/>
          <w:kern w:val="0"/>
          <w:sz w:val="24"/>
          <w:szCs w:val="24"/>
        </w:rPr>
        <w:t>护理学院</w:t>
      </w:r>
      <w:r w:rsidRPr="003D0242">
        <w:rPr>
          <w:rFonts w:ascii="宋体" w:eastAsia="宋体" w:hAnsi="宋体" w:cs="经典中圆简" w:hint="eastAsia"/>
          <w:b/>
          <w:kern w:val="0"/>
          <w:sz w:val="24"/>
          <w:szCs w:val="24"/>
        </w:rPr>
        <w:t>递交以下材料</w:t>
      </w:r>
    </w:p>
    <w:p w:rsidR="00E77F6A" w:rsidRPr="00677BF7" w:rsidRDefault="00E77F6A" w:rsidP="00E77F6A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0" w:firstLine="567"/>
        <w:jc w:val="left"/>
        <w:rPr>
          <w:rStyle w:val="a3"/>
          <w:rFonts w:ascii="宋体" w:eastAsia="宋体" w:hAnsi="宋体" w:cs="宋体"/>
          <w:sz w:val="24"/>
          <w:szCs w:val="24"/>
        </w:rPr>
      </w:pPr>
      <w:r w:rsidRPr="00677BF7">
        <w:rPr>
          <w:rFonts w:ascii="宋体" w:eastAsia="宋体" w:hAnsi="宋体" w:cs="经典中圆简" w:hint="eastAsia"/>
          <w:kern w:val="0"/>
          <w:sz w:val="24"/>
          <w:szCs w:val="24"/>
        </w:rPr>
        <w:t>《上海交通大学医学院研究生招生夏令营申请表》</w:t>
      </w:r>
      <w:r w:rsidRPr="00677BF7">
        <w:rPr>
          <w:rStyle w:val="a3"/>
          <w:rFonts w:ascii="宋体" w:eastAsia="宋体" w:hAnsi="宋体" w:cs="宋体" w:hint="eastAsia"/>
          <w:sz w:val="24"/>
          <w:szCs w:val="24"/>
        </w:rPr>
        <w:t>；</w:t>
      </w:r>
    </w:p>
    <w:p w:rsidR="00E77F6A" w:rsidRPr="00677BF7" w:rsidRDefault="00E77F6A" w:rsidP="00E77F6A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0" w:firstLine="567"/>
        <w:jc w:val="left"/>
        <w:rPr>
          <w:rStyle w:val="a3"/>
          <w:rFonts w:ascii="宋体" w:eastAsia="宋体" w:hAnsi="宋体" w:cs="宋体"/>
          <w:sz w:val="24"/>
          <w:szCs w:val="24"/>
        </w:rPr>
      </w:pPr>
      <w:r w:rsidRPr="00677BF7">
        <w:rPr>
          <w:rStyle w:val="a3"/>
          <w:rFonts w:ascii="宋体" w:eastAsia="宋体" w:hAnsi="宋体" w:cs="宋体" w:hint="eastAsia"/>
          <w:sz w:val="24"/>
          <w:szCs w:val="24"/>
        </w:rPr>
        <w:t>身份证、学生证复印件各1份；</w:t>
      </w:r>
    </w:p>
    <w:p w:rsidR="00E77F6A" w:rsidRDefault="00E77F6A" w:rsidP="00E77F6A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0" w:firstLine="567"/>
        <w:jc w:val="left"/>
        <w:rPr>
          <w:rStyle w:val="a3"/>
          <w:rFonts w:ascii="宋体" w:eastAsia="宋体" w:hAnsi="宋体" w:cs="宋体"/>
          <w:sz w:val="24"/>
          <w:szCs w:val="24"/>
        </w:rPr>
      </w:pPr>
      <w:r w:rsidRPr="00677BF7">
        <w:rPr>
          <w:rStyle w:val="a3"/>
          <w:rFonts w:ascii="宋体" w:eastAsia="宋体" w:hAnsi="宋体" w:cs="宋体" w:hint="eastAsia"/>
          <w:sz w:val="24"/>
          <w:szCs w:val="24"/>
        </w:rPr>
        <w:t>本科期间成绩单复印件1份；</w:t>
      </w:r>
    </w:p>
    <w:p w:rsidR="00E77F6A" w:rsidRDefault="00E77F6A" w:rsidP="00E77F6A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Chars="0" w:firstLine="567"/>
        <w:jc w:val="left"/>
        <w:rPr>
          <w:rStyle w:val="a3"/>
          <w:rFonts w:ascii="宋体" w:eastAsia="宋体" w:hAnsi="宋体" w:cs="宋体"/>
          <w:sz w:val="24"/>
          <w:szCs w:val="24"/>
        </w:rPr>
      </w:pPr>
      <w:r w:rsidRPr="00113723">
        <w:rPr>
          <w:rStyle w:val="a3"/>
          <w:rFonts w:ascii="宋体" w:eastAsia="宋体" w:hAnsi="宋体" w:cs="宋体" w:hint="eastAsia"/>
          <w:sz w:val="24"/>
          <w:szCs w:val="24"/>
        </w:rPr>
        <w:t>其他证明材料复印件（如发表的学术论文、获奖或资格证书、国家英语六级≥</w:t>
      </w:r>
      <w:r w:rsidRPr="00113723">
        <w:rPr>
          <w:rStyle w:val="a3"/>
          <w:rFonts w:ascii="宋体" w:eastAsia="宋体" w:hAnsi="宋体" w:cs="宋体"/>
          <w:sz w:val="24"/>
          <w:szCs w:val="24"/>
        </w:rPr>
        <w:t>440</w:t>
      </w:r>
      <w:r w:rsidRPr="00113723">
        <w:rPr>
          <w:rStyle w:val="a3"/>
          <w:rFonts w:ascii="宋体" w:eastAsia="宋体" w:hAnsi="宋体" w:cs="宋体" w:hint="eastAsia"/>
          <w:sz w:val="24"/>
          <w:szCs w:val="24"/>
        </w:rPr>
        <w:t>或</w:t>
      </w:r>
      <w:r w:rsidRPr="00113723">
        <w:rPr>
          <w:rStyle w:val="a3"/>
          <w:rFonts w:ascii="宋体" w:eastAsia="宋体" w:hAnsi="宋体" w:cs="宋体"/>
          <w:sz w:val="24"/>
          <w:szCs w:val="24"/>
        </w:rPr>
        <w:t>TOEFL</w:t>
      </w:r>
      <w:r w:rsidRPr="00113723">
        <w:rPr>
          <w:rStyle w:val="a3"/>
          <w:rFonts w:ascii="宋体" w:eastAsia="宋体" w:hAnsi="宋体" w:cs="宋体" w:hint="eastAsia"/>
          <w:sz w:val="24"/>
          <w:szCs w:val="24"/>
        </w:rPr>
        <w:t>≥</w:t>
      </w:r>
      <w:r w:rsidRPr="00113723">
        <w:rPr>
          <w:rStyle w:val="a3"/>
          <w:rFonts w:ascii="宋体" w:eastAsia="宋体" w:hAnsi="宋体" w:cs="宋体"/>
          <w:sz w:val="24"/>
          <w:szCs w:val="24"/>
        </w:rPr>
        <w:t>90</w:t>
      </w:r>
      <w:r w:rsidRPr="00113723">
        <w:rPr>
          <w:rStyle w:val="a3"/>
          <w:rFonts w:ascii="宋体" w:eastAsia="宋体" w:hAnsi="宋体" w:cs="宋体" w:hint="eastAsia"/>
          <w:sz w:val="24"/>
          <w:szCs w:val="24"/>
        </w:rPr>
        <w:t>或</w:t>
      </w:r>
      <w:r w:rsidRPr="00113723">
        <w:rPr>
          <w:rStyle w:val="a3"/>
          <w:rFonts w:ascii="宋体" w:eastAsia="宋体" w:hAnsi="宋体" w:cs="宋体"/>
          <w:sz w:val="24"/>
          <w:szCs w:val="24"/>
        </w:rPr>
        <w:t>IELTS</w:t>
      </w:r>
      <w:r w:rsidRPr="00113723">
        <w:rPr>
          <w:rStyle w:val="a3"/>
          <w:rFonts w:ascii="宋体" w:eastAsia="宋体" w:hAnsi="宋体" w:cs="宋体" w:hint="eastAsia"/>
          <w:sz w:val="24"/>
          <w:szCs w:val="24"/>
        </w:rPr>
        <w:t>≥</w:t>
      </w:r>
      <w:r w:rsidRPr="00113723">
        <w:rPr>
          <w:rStyle w:val="a3"/>
          <w:rFonts w:ascii="宋体" w:eastAsia="宋体" w:hAnsi="宋体" w:cs="宋体"/>
          <w:sz w:val="24"/>
          <w:szCs w:val="24"/>
        </w:rPr>
        <w:t>6.0</w:t>
      </w:r>
      <w:r w:rsidRPr="00113723">
        <w:rPr>
          <w:rStyle w:val="a3"/>
          <w:rFonts w:ascii="宋体" w:eastAsia="宋体" w:hAnsi="宋体" w:cs="宋体" w:hint="eastAsia"/>
          <w:sz w:val="24"/>
          <w:szCs w:val="24"/>
        </w:rPr>
        <w:t>）</w:t>
      </w:r>
    </w:p>
    <w:p w:rsidR="00E77F6A" w:rsidRDefault="00E77F6A" w:rsidP="00E77F6A">
      <w:pPr>
        <w:pStyle w:val="a4"/>
        <w:widowControl/>
        <w:tabs>
          <w:tab w:val="left" w:pos="993"/>
          <w:tab w:val="left" w:pos="1134"/>
        </w:tabs>
        <w:spacing w:line="360" w:lineRule="auto"/>
        <w:ind w:left="567" w:firstLineChars="0" w:firstLine="0"/>
        <w:jc w:val="left"/>
        <w:rPr>
          <w:rStyle w:val="a3"/>
          <w:rFonts w:ascii="宋体" w:eastAsia="宋体" w:hAnsi="宋体" w:cs="宋体"/>
          <w:sz w:val="24"/>
          <w:szCs w:val="24"/>
        </w:rPr>
      </w:pPr>
      <w:r>
        <w:rPr>
          <w:rStyle w:val="a3"/>
          <w:rFonts w:ascii="宋体" w:eastAsia="宋体" w:hAnsi="宋体" w:cs="宋体" w:hint="eastAsia"/>
          <w:sz w:val="24"/>
          <w:szCs w:val="24"/>
        </w:rPr>
        <w:t>5）工商银行卡号</w:t>
      </w:r>
    </w:p>
    <w:p w:rsidR="00E77F6A" w:rsidRDefault="00E77F6A" w:rsidP="00E77F6A">
      <w:pPr>
        <w:pStyle w:val="a4"/>
        <w:widowControl/>
        <w:tabs>
          <w:tab w:val="left" w:pos="993"/>
          <w:tab w:val="left" w:pos="1134"/>
        </w:tabs>
        <w:spacing w:line="360" w:lineRule="auto"/>
        <w:ind w:left="567" w:firstLineChars="0" w:firstLine="0"/>
        <w:jc w:val="left"/>
        <w:rPr>
          <w:rStyle w:val="a3"/>
          <w:rFonts w:ascii="宋体" w:eastAsia="宋体" w:hAnsi="宋体" w:cs="宋体"/>
          <w:sz w:val="24"/>
          <w:szCs w:val="24"/>
        </w:rPr>
      </w:pPr>
      <w:r>
        <w:rPr>
          <w:rStyle w:val="a3"/>
          <w:rFonts w:ascii="宋体" w:eastAsia="宋体" w:hAnsi="宋体" w:cs="宋体" w:hint="eastAsia"/>
          <w:sz w:val="24"/>
          <w:szCs w:val="24"/>
        </w:rPr>
        <w:t>6）动车二等座火车票</w:t>
      </w:r>
    </w:p>
    <w:p w:rsidR="00E77F6A" w:rsidRDefault="00E77F6A" w:rsidP="00E77F6A">
      <w:pPr>
        <w:pStyle w:val="a4"/>
        <w:widowControl/>
        <w:tabs>
          <w:tab w:val="left" w:pos="993"/>
          <w:tab w:val="left" w:pos="1134"/>
        </w:tabs>
        <w:spacing w:line="360" w:lineRule="auto"/>
        <w:ind w:left="567" w:firstLineChars="0" w:firstLine="0"/>
        <w:jc w:val="left"/>
        <w:rPr>
          <w:rStyle w:val="a3"/>
          <w:rFonts w:ascii="宋体" w:eastAsia="宋体" w:hAnsi="宋体" w:cs="宋体"/>
          <w:sz w:val="24"/>
          <w:szCs w:val="24"/>
        </w:rPr>
      </w:pPr>
    </w:p>
    <w:p w:rsidR="00E77F6A" w:rsidRPr="003D0242" w:rsidRDefault="00E77F6A" w:rsidP="00E77F6A">
      <w:pPr>
        <w:widowControl/>
        <w:tabs>
          <w:tab w:val="left" w:pos="1134"/>
        </w:tabs>
        <w:spacing w:line="360" w:lineRule="auto"/>
        <w:ind w:firstLineChars="200" w:firstLine="482"/>
        <w:jc w:val="left"/>
        <w:rPr>
          <w:rFonts w:ascii="宋体" w:eastAsia="宋体" w:hAnsi="宋体" w:cs="经典中圆简"/>
          <w:b/>
          <w:kern w:val="0"/>
          <w:sz w:val="24"/>
          <w:szCs w:val="24"/>
        </w:rPr>
      </w:pPr>
      <w:r w:rsidRPr="003D0242">
        <w:rPr>
          <w:rFonts w:ascii="宋体" w:eastAsia="宋体" w:hAnsi="宋体" w:cs="经典中圆简" w:hint="eastAsia"/>
          <w:b/>
          <w:kern w:val="0"/>
          <w:sz w:val="24"/>
          <w:szCs w:val="24"/>
        </w:rPr>
        <w:t>2、201</w:t>
      </w:r>
      <w:r w:rsidRPr="003D0242">
        <w:rPr>
          <w:rFonts w:ascii="宋体" w:eastAsia="宋体" w:hAnsi="宋体" w:cs="经典中圆简"/>
          <w:b/>
          <w:kern w:val="0"/>
          <w:sz w:val="24"/>
          <w:szCs w:val="24"/>
        </w:rPr>
        <w:t>8</w:t>
      </w:r>
      <w:r w:rsidRPr="003D0242">
        <w:rPr>
          <w:rFonts w:ascii="宋体" w:eastAsia="宋体" w:hAnsi="宋体" w:cs="经典中圆简" w:hint="eastAsia"/>
          <w:b/>
          <w:kern w:val="0"/>
          <w:sz w:val="24"/>
          <w:szCs w:val="24"/>
        </w:rPr>
        <w:t>年研究生招生夏令营招募录取名单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4678"/>
        <w:gridCol w:w="1842"/>
      </w:tblGrid>
      <w:tr w:rsidR="00E77F6A" w:rsidRPr="009C564F" w:rsidTr="000D274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导师与</w:t>
            </w:r>
            <w:r w:rsidRPr="000D41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录取人员</w:t>
            </w:r>
          </w:p>
        </w:tc>
      </w:tr>
      <w:tr w:rsidR="00E77F6A" w:rsidRPr="009C564F" w:rsidTr="000D2744">
        <w:trPr>
          <w:trHeight w:val="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杨艳（</w:t>
            </w: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人文护理，泌尿外科，疼痛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D02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王敏贤</w:t>
            </w:r>
          </w:p>
        </w:tc>
      </w:tr>
      <w:tr w:rsidR="00E77F6A" w:rsidRPr="009C564F" w:rsidTr="000D2744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朱凌燕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心血管内科护理、护理教学管理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3D024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D02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罗桢蓝</w:t>
            </w:r>
          </w:p>
        </w:tc>
      </w:tr>
      <w:tr w:rsidR="00E77F6A" w:rsidRPr="009C564F" w:rsidTr="000D2744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方琼（</w:t>
            </w: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乳腺疾病护理、肿瘤护理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3D024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D02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徐霓影</w:t>
            </w:r>
          </w:p>
        </w:tc>
      </w:tr>
      <w:tr w:rsidR="00E77F6A" w:rsidRPr="009C564F" w:rsidTr="000D2744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陆群峰（</w:t>
            </w: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危重症护理、儿科护理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3D024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D02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宁时安</w:t>
            </w:r>
          </w:p>
        </w:tc>
      </w:tr>
      <w:tr w:rsidR="00E77F6A" w:rsidRPr="009C564F" w:rsidTr="000D2744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戈晓华（</w:t>
            </w:r>
            <w:r w:rsidRPr="002768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疼痛护理  护理管理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F6A" w:rsidRPr="003D024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D02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孟盈彤</w:t>
            </w:r>
          </w:p>
        </w:tc>
      </w:tr>
      <w:tr w:rsidR="00E77F6A" w:rsidRPr="009C564F" w:rsidTr="000D2744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刘晓芯（</w:t>
            </w: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肿瘤护理，心理护理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3D024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D02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马霏</w:t>
            </w:r>
          </w:p>
        </w:tc>
      </w:tr>
      <w:tr w:rsidR="00E77F6A" w:rsidRPr="009C564F" w:rsidTr="000D2744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0D419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张莹（</w:t>
            </w:r>
            <w:r w:rsidRPr="000D41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慢性病护理，儿科护理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F6A" w:rsidRPr="003D0242" w:rsidRDefault="00E77F6A" w:rsidP="000D274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3D024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黄康慧</w:t>
            </w:r>
            <w:proofErr w:type="gramEnd"/>
          </w:p>
        </w:tc>
      </w:tr>
    </w:tbl>
    <w:p w:rsidR="00240139" w:rsidRDefault="00240139"/>
    <w:sectPr w:rsidR="0024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83" w:rsidRDefault="00AD3383" w:rsidP="00E22135">
      <w:r>
        <w:separator/>
      </w:r>
    </w:p>
  </w:endnote>
  <w:endnote w:type="continuationSeparator" w:id="0">
    <w:p w:rsidR="00AD3383" w:rsidRDefault="00AD3383" w:rsidP="00E2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经典中圆简">
    <w:altName w:val="Arial Unicode MS"/>
    <w:charset w:val="86"/>
    <w:family w:val="modern"/>
    <w:pitch w:val="fixed"/>
    <w:sig w:usb0="00000000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83" w:rsidRDefault="00AD3383" w:rsidP="00E22135">
      <w:r>
        <w:separator/>
      </w:r>
    </w:p>
  </w:footnote>
  <w:footnote w:type="continuationSeparator" w:id="0">
    <w:p w:rsidR="00AD3383" w:rsidRDefault="00AD3383" w:rsidP="00E2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5778"/>
    <w:multiLevelType w:val="hybridMultilevel"/>
    <w:tmpl w:val="E2DA5F34"/>
    <w:lvl w:ilvl="0" w:tplc="04090011">
      <w:start w:val="1"/>
      <w:numFmt w:val="decimal"/>
      <w:lvlText w:val="%1)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6A"/>
    <w:rsid w:val="00240139"/>
    <w:rsid w:val="00AD3383"/>
    <w:rsid w:val="00E22135"/>
    <w:rsid w:val="00E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F6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E77F6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2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21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2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21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F6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E77F6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22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221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22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22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2018-07-04T01:28:00Z</dcterms:created>
  <dc:creator>Dell</dc:creator>
  <lastModifiedBy>Dell</lastModifiedBy>
  <dcterms:modified xsi:type="dcterms:W3CDTF">2018-07-04T01:49:00Z</dcterms:modified>
  <revision>2</revision>
</coreProperties>
</file>