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40D" w:rsidRPr="002A63E8" w:rsidRDefault="002A63E8" w:rsidP="000308E8">
      <w:pPr>
        <w:spacing w:after="240" w:line="480" w:lineRule="auto"/>
        <w:jc w:val="center"/>
        <w:rPr>
          <w:b/>
          <w:sz w:val="30"/>
          <w:szCs w:val="30"/>
        </w:rPr>
      </w:pPr>
      <w:r w:rsidRPr="002A63E8">
        <w:rPr>
          <w:rFonts w:hint="eastAsia"/>
          <w:b/>
          <w:sz w:val="30"/>
          <w:szCs w:val="30"/>
        </w:rPr>
        <w:t>《</w:t>
      </w:r>
      <w:r w:rsidR="00AA4366">
        <w:rPr>
          <w:rFonts w:hint="eastAsia"/>
          <w:b/>
          <w:sz w:val="30"/>
          <w:szCs w:val="30"/>
        </w:rPr>
        <w:t>神经生物学</w:t>
      </w:r>
      <w:r w:rsidRPr="002A63E8">
        <w:rPr>
          <w:rFonts w:ascii="Calibri" w:eastAsia="宋体" w:hAnsi="Calibri" w:cs="Times New Roman" w:hint="eastAsia"/>
          <w:b/>
          <w:sz w:val="30"/>
          <w:szCs w:val="30"/>
        </w:rPr>
        <w:t>基础与进展</w:t>
      </w:r>
      <w:r w:rsidRPr="002A63E8">
        <w:rPr>
          <w:rFonts w:hint="eastAsia"/>
          <w:b/>
          <w:sz w:val="30"/>
          <w:szCs w:val="30"/>
        </w:rPr>
        <w:t>》</w:t>
      </w:r>
      <w:r w:rsidR="00B02AB0" w:rsidRPr="002A63E8">
        <w:rPr>
          <w:rFonts w:hint="eastAsia"/>
          <w:b/>
          <w:sz w:val="30"/>
          <w:szCs w:val="30"/>
        </w:rPr>
        <w:t>课程简介</w:t>
      </w:r>
    </w:p>
    <w:p w:rsidR="00B02AB0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授课对象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rFonts w:ascii="Calibri" w:eastAsia="宋体" w:hAnsi="Calibri" w:cs="Times New Roman"/>
          <w:sz w:val="24"/>
          <w:szCs w:val="24"/>
        </w:rPr>
        <w:t xml:space="preserve"> </w:t>
      </w:r>
      <w:r w:rsidR="005847CA" w:rsidRPr="005847CA">
        <w:rPr>
          <w:rFonts w:ascii="Calibri" w:eastAsia="宋体" w:hAnsi="Calibri" w:cs="Times New Roman"/>
          <w:sz w:val="24"/>
          <w:szCs w:val="24"/>
        </w:rPr>
        <w:t>本课程主要为</w:t>
      </w:r>
      <w:r w:rsidR="003A4EFE">
        <w:rPr>
          <w:rFonts w:ascii="Calibri" w:eastAsia="宋体" w:hAnsi="Calibri" w:cs="Times New Roman" w:hint="eastAsia"/>
          <w:sz w:val="24"/>
          <w:szCs w:val="24"/>
        </w:rPr>
        <w:t>基础医学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、</w:t>
      </w:r>
      <w:r w:rsidR="003A4EFE">
        <w:rPr>
          <w:rFonts w:ascii="Calibri" w:eastAsia="宋体" w:hAnsi="Calibri" w:cs="Times New Roman" w:hint="eastAsia"/>
          <w:sz w:val="24"/>
          <w:szCs w:val="24"/>
        </w:rPr>
        <w:t>神经生物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等专业研究生以及相关研究方向的其</w:t>
      </w:r>
      <w:r w:rsidR="006B4D46">
        <w:rPr>
          <w:rFonts w:ascii="Calibri" w:eastAsia="宋体" w:hAnsi="Calibri" w:cs="Times New Roman" w:hint="eastAsia"/>
          <w:sz w:val="24"/>
          <w:szCs w:val="24"/>
        </w:rPr>
        <w:t>它</w:t>
      </w:r>
      <w:r w:rsidR="005847CA" w:rsidRPr="005847CA">
        <w:rPr>
          <w:rFonts w:ascii="Calibri" w:eastAsia="宋体" w:hAnsi="Calibri" w:cs="Times New Roman"/>
          <w:sz w:val="24"/>
          <w:szCs w:val="24"/>
        </w:rPr>
        <w:t>专业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直博生</w:t>
      </w:r>
      <w:r w:rsidR="005847CA" w:rsidRPr="005847CA">
        <w:rPr>
          <w:rFonts w:ascii="Calibri" w:eastAsia="宋体" w:hAnsi="Calibri" w:cs="Times New Roman"/>
          <w:sz w:val="24"/>
          <w:szCs w:val="24"/>
        </w:rPr>
        <w:t>开设，选修本课的研究生应具备</w:t>
      </w:r>
      <w:r w:rsidR="003A4EFE">
        <w:rPr>
          <w:rFonts w:ascii="Calibri" w:eastAsia="宋体" w:hAnsi="Calibri" w:cs="Times New Roman" w:hint="eastAsia"/>
          <w:sz w:val="24"/>
          <w:szCs w:val="24"/>
        </w:rPr>
        <w:t>生物</w:t>
      </w:r>
      <w:r w:rsidR="003A4EFE" w:rsidRPr="005847CA">
        <w:rPr>
          <w:rFonts w:ascii="Calibri" w:eastAsia="宋体" w:hAnsi="Calibri" w:cs="Times New Roman" w:hint="eastAsia"/>
          <w:sz w:val="24"/>
          <w:szCs w:val="24"/>
        </w:rPr>
        <w:t>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的基本知识。</w:t>
      </w:r>
    </w:p>
    <w:p w:rsidR="008C3973" w:rsidRPr="003A4EFE" w:rsidRDefault="008C3973" w:rsidP="003A4EFE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授课内容</w:t>
      </w:r>
      <w:r w:rsidRPr="005847CA">
        <w:rPr>
          <w:rFonts w:hint="eastAsia"/>
          <w:b/>
          <w:sz w:val="24"/>
          <w:szCs w:val="24"/>
        </w:rPr>
        <w:t>:</w:t>
      </w:r>
      <w:r w:rsidR="003A4EFE" w:rsidRPr="003A4EFE">
        <w:rPr>
          <w:rFonts w:hint="eastAsia"/>
          <w:b/>
          <w:bCs/>
          <w:sz w:val="24"/>
        </w:rPr>
        <w:t xml:space="preserve"> </w:t>
      </w:r>
      <w:r w:rsidR="003A4EFE" w:rsidRPr="003A4EFE">
        <w:rPr>
          <w:rFonts w:ascii="Calibri" w:eastAsia="宋体" w:hAnsi="Calibri" w:cs="Times New Roman" w:hint="eastAsia"/>
          <w:sz w:val="24"/>
          <w:szCs w:val="24"/>
        </w:rPr>
        <w:t>本课程针对医学院博士生“致远荣誉计划”的重要实施目标，为培养高水平的医学研究生，通过建设更为系统性、前沿性和专业性的课程，以此带动医学院整体研究生课程体系水平的提升。</w:t>
      </w:r>
      <w:r w:rsidR="006B4D46">
        <w:rPr>
          <w:rFonts w:ascii="Calibri" w:eastAsia="宋体" w:hAnsi="Calibri" w:cs="Times New Roman" w:hint="eastAsia"/>
          <w:sz w:val="24"/>
          <w:szCs w:val="24"/>
        </w:rPr>
        <w:t>《</w:t>
      </w:r>
      <w:r w:rsidR="003A4EFE" w:rsidRPr="003A4EFE">
        <w:rPr>
          <w:rFonts w:ascii="Calibri" w:eastAsia="宋体" w:hAnsi="Calibri" w:cs="Times New Roman" w:hint="eastAsia"/>
          <w:sz w:val="24"/>
          <w:szCs w:val="24"/>
        </w:rPr>
        <w:t>神经生物学基础与进展</w:t>
      </w:r>
      <w:r w:rsidR="006B4D46">
        <w:rPr>
          <w:rFonts w:ascii="Calibri" w:eastAsia="宋体" w:hAnsi="Calibri" w:cs="Times New Roman" w:hint="eastAsia"/>
          <w:sz w:val="24"/>
          <w:szCs w:val="24"/>
        </w:rPr>
        <w:t>》</w:t>
      </w:r>
      <w:r w:rsidR="003A4EFE" w:rsidRPr="003A4EFE">
        <w:rPr>
          <w:rFonts w:ascii="Calibri" w:eastAsia="宋体" w:hAnsi="Calibri" w:cs="Times New Roman" w:hint="eastAsia"/>
          <w:sz w:val="24"/>
          <w:szCs w:val="24"/>
        </w:rPr>
        <w:t>课程以教授神经生物学的基础知识为主，例如神经活动的基本过程、神经系统的发育、感觉系统功能、运动系统功能，以及情绪、学习、记忆、睡眠、觉醒、注意的分子及神经环路机制。同时，还选择性增加脑发育相关疾病、脑衰老相关疾病、脑调控以及脑研究技术方面的内容，并在此基础上进行适度提升，介绍神经科学相关领域的前沿及最新研究进展。通过本课程的学习，学生应理解和掌握神经生物学的基本知识，了解该学科的发展历史、研究方法和某些研究进展，培养科学思维与自主学习能力，为今后从事医学科学研究奠定必要的理论基础。</w:t>
      </w:r>
      <w:r w:rsidR="005847CA" w:rsidRPr="005847CA">
        <w:rPr>
          <w:rFonts w:hint="eastAsia"/>
          <w:sz w:val="24"/>
          <w:szCs w:val="24"/>
        </w:rPr>
        <w:t>课程采用</w:t>
      </w:r>
      <w:r w:rsidR="005847CA" w:rsidRPr="005847CA">
        <w:rPr>
          <w:sz w:val="24"/>
          <w:szCs w:val="24"/>
        </w:rPr>
        <w:t>专题讲座和文献讨论等形式开展</w:t>
      </w:r>
      <w:r w:rsidR="005847CA" w:rsidRPr="005847CA">
        <w:rPr>
          <w:rFonts w:hint="eastAsia"/>
          <w:sz w:val="24"/>
          <w:szCs w:val="24"/>
        </w:rPr>
        <w:t>。</w:t>
      </w:r>
    </w:p>
    <w:p w:rsidR="008C3973" w:rsidRPr="006B4D46" w:rsidRDefault="008C3973" w:rsidP="005847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授课教师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="00A102A5">
        <w:rPr>
          <w:rFonts w:hint="eastAsia"/>
          <w:sz w:val="24"/>
          <w:szCs w:val="24"/>
        </w:rPr>
        <w:t>本课程</w:t>
      </w:r>
      <w:r w:rsidR="003A4EFE">
        <w:rPr>
          <w:rFonts w:hint="eastAsia"/>
          <w:sz w:val="24"/>
          <w:szCs w:val="24"/>
        </w:rPr>
        <w:t>首席</w:t>
      </w:r>
      <w:r w:rsidR="00A102A5">
        <w:rPr>
          <w:rFonts w:hint="eastAsia"/>
          <w:sz w:val="24"/>
          <w:szCs w:val="24"/>
        </w:rPr>
        <w:t>教师</w:t>
      </w:r>
      <w:r w:rsidR="00C32F93">
        <w:rPr>
          <w:rFonts w:hint="eastAsia"/>
          <w:sz w:val="24"/>
          <w:szCs w:val="24"/>
        </w:rPr>
        <w:t>由</w:t>
      </w:r>
      <w:r w:rsidR="003A4EFE">
        <w:rPr>
          <w:rFonts w:hint="eastAsia"/>
          <w:sz w:val="24"/>
          <w:szCs w:val="24"/>
        </w:rPr>
        <w:t>解剖学与生理学</w:t>
      </w:r>
      <w:r w:rsidR="00A102A5">
        <w:rPr>
          <w:rFonts w:hint="eastAsia"/>
          <w:sz w:val="24"/>
          <w:szCs w:val="24"/>
        </w:rPr>
        <w:t>系</w:t>
      </w:r>
      <w:r w:rsidR="003A4EFE">
        <w:rPr>
          <w:rFonts w:hint="eastAsia"/>
          <w:sz w:val="24"/>
          <w:szCs w:val="24"/>
        </w:rPr>
        <w:t>徐天乐教授</w:t>
      </w:r>
      <w:r w:rsidR="00A102A5">
        <w:rPr>
          <w:rFonts w:hint="eastAsia"/>
          <w:sz w:val="24"/>
          <w:szCs w:val="24"/>
        </w:rPr>
        <w:t>承担</w:t>
      </w:r>
      <w:r w:rsidR="005847CA">
        <w:rPr>
          <w:rFonts w:hint="eastAsia"/>
          <w:sz w:val="24"/>
          <w:szCs w:val="24"/>
        </w:rPr>
        <w:t>。</w:t>
      </w:r>
      <w:r w:rsidRPr="005847CA">
        <w:rPr>
          <w:rFonts w:hint="eastAsia"/>
          <w:sz w:val="24"/>
          <w:szCs w:val="24"/>
        </w:rPr>
        <w:t>授课</w:t>
      </w:r>
      <w:r w:rsidR="006B4D46">
        <w:rPr>
          <w:rFonts w:hint="eastAsia"/>
          <w:sz w:val="24"/>
          <w:szCs w:val="24"/>
        </w:rPr>
        <w:t>教</w:t>
      </w:r>
      <w:r w:rsidRPr="005847CA">
        <w:rPr>
          <w:rFonts w:hint="eastAsia"/>
          <w:sz w:val="24"/>
          <w:szCs w:val="24"/>
        </w:rPr>
        <w:t>师</w:t>
      </w:r>
      <w:r w:rsidRPr="005847CA">
        <w:rPr>
          <w:rFonts w:ascii="Calibri" w:eastAsia="宋体" w:hAnsi="Calibri" w:cs="Times New Roman" w:hint="eastAsia"/>
          <w:sz w:val="24"/>
          <w:szCs w:val="24"/>
        </w:rPr>
        <w:t>以基础医学院</w:t>
      </w:r>
      <w:r w:rsidRPr="006B4D46">
        <w:rPr>
          <w:rFonts w:ascii="Times New Roman" w:eastAsia="宋体" w:hAnsi="Times New Roman" w:cs="Times New Roman"/>
          <w:sz w:val="24"/>
          <w:szCs w:val="24"/>
        </w:rPr>
        <w:t>PI</w:t>
      </w:r>
      <w:r w:rsidRPr="006B4D46">
        <w:rPr>
          <w:rFonts w:ascii="Times New Roman" w:eastAsia="宋体" w:hAnsi="Times New Roman" w:cs="Times New Roman"/>
          <w:sz w:val="24"/>
          <w:szCs w:val="24"/>
        </w:rPr>
        <w:t>为主，</w:t>
      </w:r>
      <w:r w:rsidRPr="006B4D46">
        <w:rPr>
          <w:rFonts w:ascii="Times New Roman" w:hAnsi="Times New Roman" w:cs="Times New Roman"/>
          <w:sz w:val="24"/>
          <w:szCs w:val="24"/>
        </w:rPr>
        <w:t>同时邀请院外</w:t>
      </w:r>
      <w:r w:rsidR="006B4D46">
        <w:rPr>
          <w:rFonts w:ascii="Times New Roman" w:hAnsi="Times New Roman" w:cs="Times New Roman" w:hint="eastAsia"/>
          <w:sz w:val="24"/>
          <w:szCs w:val="24"/>
        </w:rPr>
        <w:t>或国外</w:t>
      </w:r>
      <w:r w:rsidRPr="006B4D46">
        <w:rPr>
          <w:rFonts w:ascii="Times New Roman" w:hAnsi="Times New Roman" w:cs="Times New Roman"/>
          <w:sz w:val="24"/>
          <w:szCs w:val="24"/>
        </w:rPr>
        <w:t>教授专家，均为</w:t>
      </w:r>
      <w:r w:rsidRPr="006B4D46">
        <w:rPr>
          <w:rFonts w:ascii="Times New Roman" w:eastAsia="宋体" w:hAnsi="Times New Roman" w:cs="Times New Roman"/>
          <w:sz w:val="24"/>
          <w:szCs w:val="24"/>
        </w:rPr>
        <w:t>从事相关领域科学研究的一线专家</w:t>
      </w:r>
      <w:r w:rsidRPr="006B4D46">
        <w:rPr>
          <w:rFonts w:ascii="Times New Roman" w:hAnsi="Times New Roman" w:cs="Times New Roman"/>
          <w:sz w:val="24"/>
          <w:szCs w:val="24"/>
        </w:rPr>
        <w:t>，具有丰富的科研和教学经验</w:t>
      </w:r>
      <w:r w:rsidRPr="006B4D46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C3973" w:rsidRPr="006B4D46" w:rsidRDefault="008C3973" w:rsidP="005847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D46">
        <w:rPr>
          <w:rFonts w:ascii="Times New Roman" w:hAnsi="Times New Roman" w:cs="Times New Roman"/>
          <w:b/>
          <w:sz w:val="24"/>
          <w:szCs w:val="24"/>
        </w:rPr>
        <w:t>课时学分</w:t>
      </w:r>
      <w:r w:rsidRPr="006B4D46">
        <w:rPr>
          <w:rFonts w:ascii="Times New Roman" w:hAnsi="Times New Roman" w:cs="Times New Roman"/>
          <w:b/>
          <w:sz w:val="24"/>
          <w:szCs w:val="24"/>
        </w:rPr>
        <w:t>:</w:t>
      </w:r>
      <w:r w:rsidRPr="006B4D46">
        <w:rPr>
          <w:rFonts w:ascii="Times New Roman" w:hAnsi="Times New Roman" w:cs="Times New Roman"/>
          <w:sz w:val="24"/>
          <w:szCs w:val="24"/>
        </w:rPr>
        <w:t xml:space="preserve"> </w:t>
      </w:r>
      <w:r w:rsidRPr="006B4D46">
        <w:rPr>
          <w:rFonts w:ascii="Times New Roman" w:hAnsi="Times New Roman" w:cs="Times New Roman"/>
          <w:sz w:val="24"/>
          <w:szCs w:val="24"/>
        </w:rPr>
        <w:t>本课程</w:t>
      </w:r>
      <w:r w:rsidR="003A4EFE" w:rsidRPr="006B4D46">
        <w:rPr>
          <w:rFonts w:ascii="Times New Roman" w:hAnsi="Times New Roman" w:cs="Times New Roman"/>
          <w:sz w:val="24"/>
          <w:szCs w:val="24"/>
        </w:rPr>
        <w:t>32</w:t>
      </w:r>
      <w:r w:rsidR="00375EB4" w:rsidRPr="006B4D46">
        <w:rPr>
          <w:rFonts w:ascii="Times New Roman" w:hAnsi="Times New Roman" w:cs="Times New Roman"/>
          <w:sz w:val="24"/>
          <w:szCs w:val="24"/>
        </w:rPr>
        <w:t>学时，</w:t>
      </w:r>
      <w:r w:rsidR="00375EB4" w:rsidRPr="006B4D46">
        <w:rPr>
          <w:rFonts w:ascii="Times New Roman" w:hAnsi="Times New Roman" w:cs="Times New Roman"/>
          <w:sz w:val="24"/>
          <w:szCs w:val="24"/>
        </w:rPr>
        <w:t>2</w:t>
      </w:r>
      <w:r w:rsidR="00375EB4" w:rsidRPr="006B4D46">
        <w:rPr>
          <w:rFonts w:ascii="Times New Roman" w:hAnsi="Times New Roman" w:cs="Times New Roman"/>
          <w:sz w:val="24"/>
          <w:szCs w:val="24"/>
        </w:rPr>
        <w:t>学分。通常</w:t>
      </w:r>
      <w:r w:rsidRPr="006B4D46">
        <w:rPr>
          <w:rFonts w:ascii="Times New Roman" w:hAnsi="Times New Roman" w:cs="Times New Roman"/>
          <w:sz w:val="24"/>
          <w:szCs w:val="24"/>
        </w:rPr>
        <w:t>每年</w:t>
      </w:r>
      <w:r w:rsidR="003A4EFE" w:rsidRPr="006B4D46">
        <w:rPr>
          <w:rFonts w:ascii="Times New Roman" w:hAnsi="Times New Roman" w:cs="Times New Roman"/>
          <w:sz w:val="24"/>
          <w:szCs w:val="24"/>
        </w:rPr>
        <w:t>4-6</w:t>
      </w:r>
      <w:r w:rsidRPr="006B4D46">
        <w:rPr>
          <w:rFonts w:ascii="Times New Roman" w:hAnsi="Times New Roman" w:cs="Times New Roman"/>
          <w:sz w:val="24"/>
          <w:szCs w:val="24"/>
        </w:rPr>
        <w:t>月授课，每周</w:t>
      </w:r>
      <w:r w:rsidR="003A4EFE" w:rsidRPr="006B4D46">
        <w:rPr>
          <w:rFonts w:ascii="Times New Roman" w:hAnsi="Times New Roman" w:cs="Times New Roman"/>
          <w:sz w:val="24"/>
          <w:szCs w:val="24"/>
        </w:rPr>
        <w:t>两</w:t>
      </w:r>
      <w:r w:rsidRPr="006B4D46">
        <w:rPr>
          <w:rFonts w:ascii="Times New Roman" w:hAnsi="Times New Roman" w:cs="Times New Roman"/>
          <w:sz w:val="24"/>
          <w:szCs w:val="24"/>
        </w:rPr>
        <w:t>次。</w:t>
      </w:r>
    </w:p>
    <w:p w:rsidR="00ED3018" w:rsidRPr="00544F58" w:rsidRDefault="008C3973" w:rsidP="00ED3018">
      <w:pPr>
        <w:spacing w:line="360" w:lineRule="auto"/>
        <w:jc w:val="left"/>
      </w:pPr>
      <w:r w:rsidRPr="006B4D46">
        <w:rPr>
          <w:rFonts w:ascii="Times New Roman" w:hAnsi="Times New Roman" w:cs="Times New Roman"/>
          <w:b/>
          <w:sz w:val="24"/>
          <w:szCs w:val="24"/>
        </w:rPr>
        <w:t>考核方式</w:t>
      </w:r>
      <w:r w:rsidRPr="006B4D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4D46">
        <w:rPr>
          <w:rFonts w:ascii="Times New Roman" w:eastAsia="宋体" w:hAnsi="Times New Roman" w:cs="Times New Roman"/>
          <w:sz w:val="24"/>
          <w:szCs w:val="24"/>
        </w:rPr>
        <w:t>通过开放式考核方式，客观、公正、全面的评价学生基础理论、基本知识</w:t>
      </w:r>
      <w:r w:rsidR="009B5D73" w:rsidRPr="006B4D46">
        <w:rPr>
          <w:rFonts w:ascii="Times New Roman" w:eastAsia="宋体" w:hAnsi="Times New Roman" w:cs="Times New Roman"/>
          <w:sz w:val="24"/>
          <w:szCs w:val="24"/>
        </w:rPr>
        <w:t>、</w:t>
      </w:r>
      <w:r w:rsidRPr="006B4D46">
        <w:rPr>
          <w:rFonts w:ascii="Times New Roman" w:eastAsia="宋体" w:hAnsi="Times New Roman" w:cs="Times New Roman"/>
          <w:sz w:val="24"/>
          <w:szCs w:val="24"/>
        </w:rPr>
        <w:t>基本技能</w:t>
      </w:r>
      <w:r w:rsidR="009B5D73" w:rsidRPr="006B4D46">
        <w:rPr>
          <w:rFonts w:ascii="Times New Roman" w:eastAsia="宋体" w:hAnsi="Times New Roman" w:cs="Times New Roman"/>
          <w:sz w:val="24"/>
          <w:szCs w:val="24"/>
        </w:rPr>
        <w:t>和专业外语</w:t>
      </w:r>
      <w:r w:rsidRPr="006B4D46">
        <w:rPr>
          <w:rFonts w:ascii="Times New Roman" w:eastAsia="宋体" w:hAnsi="Times New Roman" w:cs="Times New Roman"/>
          <w:sz w:val="24"/>
          <w:szCs w:val="24"/>
        </w:rPr>
        <w:t>的掌握情况</w:t>
      </w:r>
      <w:r w:rsidR="006B4D46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="009B5D73" w:rsidRPr="006B4D46">
        <w:rPr>
          <w:rFonts w:ascii="Times New Roman" w:eastAsia="宋体" w:hAnsi="Times New Roman" w:cs="Times New Roman"/>
          <w:sz w:val="24"/>
          <w:szCs w:val="24"/>
        </w:rPr>
        <w:t>灵活应用的能力</w:t>
      </w:r>
      <w:r w:rsidR="00365CF7" w:rsidRPr="006B4D46">
        <w:rPr>
          <w:rFonts w:ascii="Times New Roman" w:eastAsia="宋体" w:hAnsi="Times New Roman" w:cs="Times New Roman"/>
          <w:sz w:val="24"/>
          <w:szCs w:val="24"/>
        </w:rPr>
        <w:t>。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期末</w:t>
      </w:r>
      <w:r w:rsidR="0063047D" w:rsidRPr="006B4D46">
        <w:rPr>
          <w:rFonts w:ascii="Times New Roman" w:eastAsia="宋体" w:hAnsi="Times New Roman" w:cs="Times New Roman"/>
          <w:sz w:val="24"/>
          <w:szCs w:val="24"/>
        </w:rPr>
        <w:t>开卷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考核一次，按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60%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计分；平时讨论课两次按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20%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计分；上课出勤率按</w:t>
      </w:r>
      <w:r w:rsidR="00ED3018" w:rsidRPr="006B4D46">
        <w:rPr>
          <w:rFonts w:ascii="Times New Roman" w:eastAsia="宋体" w:hAnsi="Times New Roman" w:cs="Times New Roman"/>
          <w:sz w:val="24"/>
          <w:szCs w:val="24"/>
        </w:rPr>
        <w:t>20%</w:t>
      </w:r>
      <w:r w:rsidR="00ED3018" w:rsidRPr="00ED3018">
        <w:rPr>
          <w:rFonts w:ascii="Calibri" w:eastAsia="宋体" w:hAnsi="Calibri" w:cs="Times New Roman" w:hint="eastAsia"/>
          <w:sz w:val="24"/>
          <w:szCs w:val="24"/>
        </w:rPr>
        <w:t>计分。</w:t>
      </w:r>
      <w:bookmarkStart w:id="0" w:name="_GoBack"/>
      <w:bookmarkEnd w:id="0"/>
    </w:p>
    <w:p w:rsidR="008C3973" w:rsidRPr="0063047D" w:rsidRDefault="008C3973" w:rsidP="005847CA">
      <w:pPr>
        <w:spacing w:line="360" w:lineRule="auto"/>
        <w:rPr>
          <w:b/>
          <w:sz w:val="24"/>
          <w:szCs w:val="24"/>
        </w:rPr>
      </w:pPr>
    </w:p>
    <w:sectPr w:rsidR="008C3973" w:rsidRPr="0063047D" w:rsidSect="002A63E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44" w:rsidRDefault="00EC1244" w:rsidP="00B02AB0">
      <w:r>
        <w:separator/>
      </w:r>
    </w:p>
  </w:endnote>
  <w:endnote w:type="continuationSeparator" w:id="0">
    <w:p w:rsidR="00EC1244" w:rsidRDefault="00EC1244" w:rsidP="00B0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44" w:rsidRDefault="00EC1244" w:rsidP="00B02AB0">
      <w:r>
        <w:separator/>
      </w:r>
    </w:p>
  </w:footnote>
  <w:footnote w:type="continuationSeparator" w:id="0">
    <w:p w:rsidR="00EC1244" w:rsidRDefault="00EC1244" w:rsidP="00B0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AB0"/>
    <w:rsid w:val="000308E8"/>
    <w:rsid w:val="0006271C"/>
    <w:rsid w:val="00173E14"/>
    <w:rsid w:val="002A63E8"/>
    <w:rsid w:val="002F45CE"/>
    <w:rsid w:val="0032357B"/>
    <w:rsid w:val="00365CF7"/>
    <w:rsid w:val="00375EB4"/>
    <w:rsid w:val="003A4EFE"/>
    <w:rsid w:val="00422063"/>
    <w:rsid w:val="00424AEB"/>
    <w:rsid w:val="004F79A9"/>
    <w:rsid w:val="005847CA"/>
    <w:rsid w:val="0063047D"/>
    <w:rsid w:val="006B4D46"/>
    <w:rsid w:val="006D0590"/>
    <w:rsid w:val="006F2E8E"/>
    <w:rsid w:val="007F1ED9"/>
    <w:rsid w:val="008327CA"/>
    <w:rsid w:val="008C3973"/>
    <w:rsid w:val="00917D83"/>
    <w:rsid w:val="009A1A48"/>
    <w:rsid w:val="009B5D73"/>
    <w:rsid w:val="009E18C5"/>
    <w:rsid w:val="00A102A5"/>
    <w:rsid w:val="00AA29EA"/>
    <w:rsid w:val="00AA4366"/>
    <w:rsid w:val="00B02AB0"/>
    <w:rsid w:val="00B364E0"/>
    <w:rsid w:val="00B742EF"/>
    <w:rsid w:val="00B760AD"/>
    <w:rsid w:val="00BD0593"/>
    <w:rsid w:val="00C32F93"/>
    <w:rsid w:val="00D437C8"/>
    <w:rsid w:val="00D935CC"/>
    <w:rsid w:val="00E650BC"/>
    <w:rsid w:val="00EA140D"/>
    <w:rsid w:val="00EB75A3"/>
    <w:rsid w:val="00EC1244"/>
    <w:rsid w:val="00ED3018"/>
    <w:rsid w:val="00ED44E3"/>
    <w:rsid w:val="00F25A8C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FAE39"/>
  <w15:docId w15:val="{E8D11064-6DDA-404A-81C3-6047834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AB0"/>
    <w:rPr>
      <w:sz w:val="18"/>
      <w:szCs w:val="18"/>
    </w:rPr>
  </w:style>
  <w:style w:type="table" w:styleId="a7">
    <w:name w:val="Table Grid"/>
    <w:basedOn w:val="a1"/>
    <w:uiPriority w:val="59"/>
    <w:rsid w:val="00B02A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 Tong</cp:lastModifiedBy>
  <cp:revision>10</cp:revision>
  <dcterms:created xsi:type="dcterms:W3CDTF">2019-01-18T04:54:00Z</dcterms:created>
  <dcterms:modified xsi:type="dcterms:W3CDTF">2019-04-18T08:52:00Z</dcterms:modified>
</cp:coreProperties>
</file>