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DB" w:rsidRPr="004406C0" w:rsidRDefault="00140CDB" w:rsidP="00140CDB">
      <w:pPr>
        <w:snapToGrid w:val="0"/>
        <w:spacing w:line="600" w:lineRule="atLeast"/>
        <w:jc w:val="center"/>
        <w:rPr>
          <w:rFonts w:ascii="仿宋_GB2312" w:hAnsi="黑体"/>
          <w:b/>
          <w:bCs/>
          <w:sz w:val="36"/>
          <w:szCs w:val="36"/>
        </w:rPr>
      </w:pPr>
      <w:r w:rsidRPr="004406C0">
        <w:rPr>
          <w:rFonts w:ascii="仿宋_GB2312" w:hAnsi="黑体" w:hint="eastAsia"/>
          <w:b/>
          <w:bCs/>
          <w:sz w:val="36"/>
          <w:szCs w:val="36"/>
        </w:rPr>
        <w:t>SMC-</w:t>
      </w:r>
      <w:r>
        <w:rPr>
          <w:rFonts w:ascii="仿宋_GB2312" w:hAnsi="黑体" w:hint="eastAsia"/>
          <w:b/>
          <w:bCs/>
          <w:sz w:val="36"/>
          <w:szCs w:val="36"/>
        </w:rPr>
        <w:t>晨星青年学者</w:t>
      </w:r>
      <w:r w:rsidR="00505D41">
        <w:rPr>
          <w:rFonts w:ascii="仿宋_GB2312" w:hAnsi="黑体" w:hint="eastAsia"/>
          <w:b/>
          <w:bCs/>
          <w:sz w:val="36"/>
          <w:szCs w:val="36"/>
        </w:rPr>
        <w:t>奖励计划特别说明</w:t>
      </w:r>
    </w:p>
    <w:p w:rsidR="00505D41" w:rsidRDefault="00505D41" w:rsidP="00505D41">
      <w:pPr>
        <w:snapToGrid w:val="0"/>
        <w:spacing w:line="600" w:lineRule="atLeast"/>
        <w:ind w:firstLineChars="200" w:firstLine="640"/>
        <w:rPr>
          <w:rFonts w:ascii="仿宋_GB2312"/>
        </w:rPr>
      </w:pPr>
      <w:r w:rsidRPr="000165FE">
        <w:rPr>
          <w:rFonts w:ascii="仿宋_GB2312" w:hint="eastAsia"/>
        </w:rPr>
        <w:t>1</w:t>
      </w:r>
      <w:r>
        <w:rPr>
          <w:rFonts w:ascii="仿宋_GB2312" w:hint="eastAsia"/>
        </w:rPr>
        <w:t>.</w:t>
      </w:r>
      <w:r w:rsidRPr="000165FE">
        <w:rPr>
          <w:rFonts w:ascii="仿宋_GB2312" w:hint="eastAsia"/>
        </w:rPr>
        <w:t>申请人需恪守高等学校教师职业道德规范。对在计划申报或执行过程中违反国家法律、法规和学校规章制度，违反教师职业道德且造成不良影响的申请者，实行“一票否决制”，</w:t>
      </w:r>
      <w:r>
        <w:rPr>
          <w:rFonts w:ascii="仿宋_GB2312" w:hint="eastAsia"/>
        </w:rPr>
        <w:t>取消当年申报资格，</w:t>
      </w:r>
      <w:r w:rsidRPr="000165FE">
        <w:rPr>
          <w:rFonts w:ascii="仿宋_GB2312" w:hint="eastAsia"/>
        </w:rPr>
        <w:t>终止相应津贴的发放和科研经费的使用。</w:t>
      </w:r>
    </w:p>
    <w:p w:rsidR="00505D41" w:rsidRDefault="00505D41" w:rsidP="00505D41">
      <w:pPr>
        <w:snapToGrid w:val="0"/>
        <w:spacing w:line="600" w:lineRule="atLeast"/>
        <w:ind w:firstLineChars="200" w:firstLine="640"/>
        <w:rPr>
          <w:rFonts w:ascii="仿宋_GB2312"/>
        </w:rPr>
      </w:pPr>
      <w:r>
        <w:rPr>
          <w:rFonts w:ascii="仿宋_GB2312" w:hint="eastAsia"/>
        </w:rPr>
        <w:t>2.</w:t>
      </w:r>
      <w:r w:rsidRPr="000165FE">
        <w:rPr>
          <w:rFonts w:ascii="仿宋_GB2312" w:hint="eastAsia"/>
        </w:rPr>
        <w:t>在计划执行过程中离校者，自办理离校手续之日起，终止相应津贴的发放和科研经费的使用。</w:t>
      </w:r>
    </w:p>
    <w:p w:rsidR="00505D41" w:rsidRDefault="00505D41" w:rsidP="00505D41">
      <w:pPr>
        <w:snapToGrid w:val="0"/>
        <w:spacing w:line="600" w:lineRule="atLeast"/>
        <w:ind w:firstLine="645"/>
        <w:rPr>
          <w:rFonts w:ascii="仿宋_GB2312"/>
        </w:rPr>
      </w:pPr>
      <w:r>
        <w:rPr>
          <w:rFonts w:ascii="仿宋_GB2312" w:hint="eastAsia"/>
        </w:rPr>
        <w:t>3.</w:t>
      </w:r>
      <w:r w:rsidR="00AE1AB0">
        <w:rPr>
          <w:rFonts w:ascii="仿宋_GB2312" w:hint="eastAsia"/>
        </w:rPr>
        <w:t>为了避免重复奖励，</w:t>
      </w:r>
      <w:r w:rsidRPr="000165FE">
        <w:rPr>
          <w:rFonts w:ascii="仿宋_GB2312" w:hint="eastAsia"/>
        </w:rPr>
        <w:t>国家级、省部级高层次人才培养计划（“长江学者奖励计划”、</w:t>
      </w:r>
      <w:r>
        <w:rPr>
          <w:rFonts w:ascii="仿宋_GB2312" w:hint="eastAsia"/>
        </w:rPr>
        <w:t>“青年长江学者奖励计划”、国家自然科学基金委员会“</w:t>
      </w:r>
      <w:r w:rsidRPr="000165FE">
        <w:rPr>
          <w:rFonts w:ascii="仿宋_GB2312" w:hint="eastAsia"/>
        </w:rPr>
        <w:t>国家杰出青年科学基金</w:t>
      </w:r>
      <w:r>
        <w:rPr>
          <w:rFonts w:ascii="仿宋_GB2312" w:hint="eastAsia"/>
        </w:rPr>
        <w:t>”</w:t>
      </w:r>
      <w:r w:rsidRPr="000165FE">
        <w:rPr>
          <w:rFonts w:ascii="仿宋_GB2312" w:hint="eastAsia"/>
        </w:rPr>
        <w:t>、“优秀青年基金”</w:t>
      </w:r>
      <w:r w:rsidR="00EE54C4">
        <w:rPr>
          <w:rFonts w:ascii="仿宋_GB2312" w:hint="eastAsia"/>
        </w:rPr>
        <w:t>、</w:t>
      </w:r>
      <w:r>
        <w:rPr>
          <w:rFonts w:ascii="仿宋_GB2312" w:hint="eastAsia"/>
        </w:rPr>
        <w:t>中组部“千人计划”和“青年千人计划”、</w:t>
      </w:r>
      <w:r w:rsidRPr="000165FE">
        <w:rPr>
          <w:rFonts w:ascii="仿宋_GB2312" w:hint="eastAsia"/>
        </w:rPr>
        <w:t>“青年拔尖人才支持计划”</w:t>
      </w:r>
      <w:r>
        <w:rPr>
          <w:rFonts w:ascii="仿宋_GB2312" w:hint="eastAsia"/>
        </w:rPr>
        <w:t>、</w:t>
      </w:r>
      <w:r w:rsidRPr="000165FE">
        <w:rPr>
          <w:rFonts w:ascii="仿宋_GB2312" w:hint="eastAsia"/>
        </w:rPr>
        <w:t>上海市“东方学者”计划等）获得者不</w:t>
      </w:r>
      <w:r w:rsidR="00AE1AB0">
        <w:rPr>
          <w:rFonts w:ascii="仿宋_GB2312" w:hint="eastAsia"/>
        </w:rPr>
        <w:t>再</w:t>
      </w:r>
      <w:r w:rsidRPr="000165FE">
        <w:rPr>
          <w:rFonts w:ascii="仿宋_GB2312" w:hint="eastAsia"/>
        </w:rPr>
        <w:t>申请本计划。</w:t>
      </w:r>
    </w:p>
    <w:p w:rsidR="00505D41" w:rsidRDefault="00505D41" w:rsidP="00505D41">
      <w:pPr>
        <w:snapToGrid w:val="0"/>
        <w:spacing w:line="600" w:lineRule="atLeast"/>
        <w:ind w:firstLine="645"/>
        <w:rPr>
          <w:rFonts w:ascii="仿宋_GB2312"/>
        </w:rPr>
      </w:pPr>
      <w:r>
        <w:rPr>
          <w:rFonts w:ascii="仿宋_GB2312" w:hint="eastAsia"/>
        </w:rPr>
        <w:t>4.已</w:t>
      </w:r>
      <w:proofErr w:type="gramStart"/>
      <w:r>
        <w:rPr>
          <w:rFonts w:ascii="仿宋_GB2312" w:hint="eastAsia"/>
        </w:rPr>
        <w:t>获得长聘教职</w:t>
      </w:r>
      <w:proofErr w:type="gramEnd"/>
      <w:r>
        <w:rPr>
          <w:rFonts w:ascii="仿宋_GB2312" w:hint="eastAsia"/>
        </w:rPr>
        <w:t>者（</w:t>
      </w:r>
      <w:proofErr w:type="gramStart"/>
      <w:r>
        <w:rPr>
          <w:rFonts w:ascii="仿宋_GB2312" w:hint="eastAsia"/>
        </w:rPr>
        <w:t>长聘教授和长聘副教授</w:t>
      </w:r>
      <w:proofErr w:type="gramEnd"/>
      <w:r>
        <w:rPr>
          <w:rFonts w:ascii="仿宋_GB2312" w:hint="eastAsia"/>
        </w:rPr>
        <w:t>）不</w:t>
      </w:r>
      <w:r w:rsidR="00AE1AB0">
        <w:rPr>
          <w:rFonts w:ascii="仿宋_GB2312" w:hint="eastAsia"/>
        </w:rPr>
        <w:t>再</w:t>
      </w:r>
      <w:r>
        <w:rPr>
          <w:rFonts w:ascii="仿宋_GB2312" w:hint="eastAsia"/>
        </w:rPr>
        <w:t>申请本计划。</w:t>
      </w:r>
    </w:p>
    <w:p w:rsidR="00505D41" w:rsidRDefault="00505D41" w:rsidP="00505D41">
      <w:pPr>
        <w:snapToGrid w:val="0"/>
        <w:spacing w:line="600" w:lineRule="atLeast"/>
        <w:ind w:firstLine="645"/>
        <w:rPr>
          <w:rFonts w:ascii="仿宋_GB2312"/>
        </w:rPr>
      </w:pPr>
      <w:r>
        <w:rPr>
          <w:rFonts w:ascii="仿宋_GB2312" w:hint="eastAsia"/>
        </w:rPr>
        <w:t>5.在聘的特别研究员可申请“SMC-晨星优秀青年教师（A类计划）”，在聘的特别副研究员可申请“SMC-晨星优秀青年教师（A类、B类计划）”。获得资助的特别研究员及特别副研究员，本计划仅提供晨星</w:t>
      </w:r>
      <w:r w:rsidRPr="000165FE">
        <w:rPr>
          <w:rFonts w:ascii="仿宋_GB2312" w:hint="eastAsia"/>
        </w:rPr>
        <w:t>岗位津贴</w:t>
      </w:r>
      <w:r>
        <w:rPr>
          <w:rFonts w:ascii="仿宋_GB2312" w:hint="eastAsia"/>
        </w:rPr>
        <w:t>，不再提供晨星一次性科研启动经费及住房津贴。</w:t>
      </w:r>
      <w:proofErr w:type="gramStart"/>
      <w:r>
        <w:rPr>
          <w:rFonts w:ascii="仿宋_GB2312" w:hint="eastAsia"/>
        </w:rPr>
        <w:t>长聘教</w:t>
      </w:r>
      <w:proofErr w:type="gramEnd"/>
      <w:r>
        <w:rPr>
          <w:rFonts w:ascii="仿宋_GB2312" w:hint="eastAsia"/>
        </w:rPr>
        <w:t>轨聘用合同结束后，若仍</w:t>
      </w:r>
      <w:proofErr w:type="gramStart"/>
      <w:r>
        <w:rPr>
          <w:rFonts w:ascii="仿宋_GB2312" w:hint="eastAsia"/>
        </w:rPr>
        <w:t>属于长聘体系</w:t>
      </w:r>
      <w:proofErr w:type="gramEnd"/>
      <w:r>
        <w:rPr>
          <w:rFonts w:ascii="仿宋_GB2312" w:hint="eastAsia"/>
        </w:rPr>
        <w:t>教师，则其晨星</w:t>
      </w:r>
      <w:r w:rsidRPr="000165FE">
        <w:rPr>
          <w:rFonts w:ascii="仿宋_GB2312" w:hint="eastAsia"/>
        </w:rPr>
        <w:t>津贴</w:t>
      </w:r>
      <w:r>
        <w:rPr>
          <w:rFonts w:ascii="仿宋_GB2312" w:hint="eastAsia"/>
        </w:rPr>
        <w:t>继续发放完毕；若</w:t>
      </w:r>
      <w:proofErr w:type="gramStart"/>
      <w:r>
        <w:rPr>
          <w:rFonts w:ascii="仿宋_GB2312" w:hint="eastAsia"/>
        </w:rPr>
        <w:t>退出长聘体系</w:t>
      </w:r>
      <w:proofErr w:type="gramEnd"/>
      <w:r>
        <w:rPr>
          <w:rFonts w:ascii="仿宋_GB2312" w:hint="eastAsia"/>
        </w:rPr>
        <w:t>，则停发其后续晨星津贴。</w:t>
      </w:r>
    </w:p>
    <w:p w:rsidR="00505D41" w:rsidRDefault="00505D41" w:rsidP="00505D41">
      <w:pPr>
        <w:snapToGrid w:val="0"/>
        <w:spacing w:line="600" w:lineRule="atLeast"/>
        <w:ind w:firstLine="645"/>
        <w:rPr>
          <w:rFonts w:ascii="仿宋_GB2312"/>
        </w:rPr>
      </w:pPr>
      <w:r>
        <w:rPr>
          <w:rFonts w:ascii="仿宋_GB2312" w:hint="eastAsia"/>
        </w:rPr>
        <w:lastRenderedPageBreak/>
        <w:t>6.申报条件中的各项成果的起算时间（申请条件中如无另行说明）为申报者参加工作时间，</w:t>
      </w:r>
      <w:r>
        <w:rPr>
          <w:rFonts w:ascii="仿宋_GB2312" w:cs="仿宋_GB2312" w:hint="eastAsia"/>
        </w:rPr>
        <w:t>各项</w:t>
      </w:r>
      <w:r w:rsidRPr="000D5ED6">
        <w:rPr>
          <w:rFonts w:ascii="仿宋_GB2312" w:cs="仿宋_GB2312" w:hint="eastAsia"/>
        </w:rPr>
        <w:t>成果截止</w:t>
      </w:r>
      <w:r>
        <w:rPr>
          <w:rFonts w:ascii="仿宋_GB2312" w:cs="仿宋_GB2312" w:hint="eastAsia"/>
        </w:rPr>
        <w:t>时间为2016年4月31日。</w:t>
      </w:r>
    </w:p>
    <w:p w:rsidR="00505D41" w:rsidRDefault="00505D41" w:rsidP="00505D41">
      <w:pPr>
        <w:snapToGrid w:val="0"/>
        <w:spacing w:line="600" w:lineRule="atLeast"/>
        <w:ind w:firstLine="645"/>
        <w:rPr>
          <w:rFonts w:ascii="仿宋_GB2312"/>
        </w:rPr>
      </w:pPr>
      <w:r>
        <w:rPr>
          <w:rFonts w:ascii="仿宋_GB2312" w:hint="eastAsia"/>
        </w:rPr>
        <w:t>7.申报材料中，“共同第一作者”论文以其共同第一作者人数折算当量篇数，“共同通讯作者”论文以其共同通讯作者人数折算当量篇数。</w:t>
      </w:r>
    </w:p>
    <w:p w:rsidR="00505D41" w:rsidRDefault="00505D41" w:rsidP="00505D41">
      <w:pPr>
        <w:snapToGrid w:val="0"/>
        <w:spacing w:line="600" w:lineRule="atLeast"/>
        <w:ind w:firstLine="645"/>
        <w:rPr>
          <w:rFonts w:ascii="仿宋_GB2312"/>
        </w:rPr>
      </w:pPr>
      <w:r>
        <w:rPr>
          <w:rFonts w:ascii="仿宋_GB2312" w:hint="eastAsia"/>
        </w:rPr>
        <w:t>8.满足相应条件的专职科研人员可申报</w:t>
      </w:r>
      <w:r w:rsidRPr="000165FE">
        <w:rPr>
          <w:rFonts w:ascii="仿宋_GB2312" w:hint="eastAsia"/>
        </w:rPr>
        <w:t>“SMC-晨星优秀青年教师（B类计划）”</w:t>
      </w:r>
      <w:r>
        <w:rPr>
          <w:rFonts w:ascii="仿宋_GB2312" w:hint="eastAsia"/>
        </w:rPr>
        <w:t>。</w:t>
      </w:r>
    </w:p>
    <w:p w:rsidR="00505D41" w:rsidRDefault="00505D41" w:rsidP="00505D41">
      <w:pPr>
        <w:snapToGrid w:val="0"/>
        <w:spacing w:line="600" w:lineRule="atLeast"/>
        <w:ind w:firstLineChars="200" w:firstLine="640"/>
        <w:rPr>
          <w:rFonts w:ascii="仿宋_GB2312"/>
        </w:rPr>
      </w:pPr>
      <w:r>
        <w:rPr>
          <w:rFonts w:ascii="仿宋_GB2312" w:hint="eastAsia"/>
        </w:rPr>
        <w:t>9.</w:t>
      </w:r>
      <w:r w:rsidRPr="000165FE">
        <w:rPr>
          <w:rFonts w:ascii="仿宋_GB2312" w:hint="eastAsia"/>
        </w:rPr>
        <w:t>各</w:t>
      </w:r>
      <w:r w:rsidR="00D31F02">
        <w:rPr>
          <w:rFonts w:ascii="仿宋_GB2312" w:hint="eastAsia"/>
        </w:rPr>
        <w:t>二级</w:t>
      </w:r>
      <w:r w:rsidRPr="000165FE">
        <w:rPr>
          <w:rFonts w:ascii="仿宋_GB2312" w:hint="eastAsia"/>
        </w:rPr>
        <w:t>单位教师、</w:t>
      </w:r>
      <w:r>
        <w:rPr>
          <w:rFonts w:ascii="仿宋_GB2312" w:hint="eastAsia"/>
        </w:rPr>
        <w:t>专职科研、管理（职员）</w:t>
      </w:r>
      <w:r w:rsidRPr="000165FE">
        <w:rPr>
          <w:rFonts w:ascii="仿宋_GB2312" w:hint="eastAsia"/>
        </w:rPr>
        <w:t>、</w:t>
      </w:r>
      <w:proofErr w:type="gramStart"/>
      <w:r w:rsidRPr="000165FE">
        <w:rPr>
          <w:rFonts w:ascii="仿宋_GB2312" w:hint="eastAsia"/>
        </w:rPr>
        <w:t>思政教师</w:t>
      </w:r>
      <w:proofErr w:type="gramEnd"/>
      <w:r w:rsidRPr="000165FE">
        <w:rPr>
          <w:rFonts w:ascii="仿宋_GB2312" w:hint="eastAsia"/>
        </w:rPr>
        <w:t>、工程、实验技术人员及图书、档案人员</w:t>
      </w:r>
      <w:r>
        <w:rPr>
          <w:rFonts w:ascii="仿宋_GB2312" w:hint="eastAsia"/>
        </w:rPr>
        <w:t>申报</w:t>
      </w:r>
      <w:r w:rsidRPr="000165FE">
        <w:rPr>
          <w:rFonts w:ascii="仿宋_GB2312" w:hint="eastAsia"/>
        </w:rPr>
        <w:t>C类计划由所在</w:t>
      </w:r>
      <w:r w:rsidR="00D31F02">
        <w:rPr>
          <w:rFonts w:ascii="仿宋_GB2312" w:hint="eastAsia"/>
        </w:rPr>
        <w:t>二级</w:t>
      </w:r>
      <w:r w:rsidRPr="000165FE">
        <w:rPr>
          <w:rFonts w:ascii="仿宋_GB2312" w:hint="eastAsia"/>
        </w:rPr>
        <w:t>单位受理。</w:t>
      </w:r>
    </w:p>
    <w:p w:rsidR="00505D41" w:rsidRDefault="00505D41" w:rsidP="00505D41">
      <w:pPr>
        <w:snapToGrid w:val="0"/>
        <w:spacing w:line="600" w:lineRule="atLeast"/>
        <w:ind w:firstLineChars="200" w:firstLine="640"/>
        <w:rPr>
          <w:rFonts w:ascii="仿宋_GB2312"/>
        </w:rPr>
      </w:pPr>
      <w:r>
        <w:rPr>
          <w:rFonts w:ascii="仿宋_GB2312" w:hint="eastAsia"/>
        </w:rPr>
        <w:t>10.</w:t>
      </w:r>
      <w:r w:rsidRPr="000165FE">
        <w:rPr>
          <w:rFonts w:ascii="仿宋_GB2312" w:hint="eastAsia"/>
        </w:rPr>
        <w:t>已获得“新进青年教师启动计划”资助者不得申请“SMC-晨星优秀青年教师C类计划”。</w:t>
      </w:r>
    </w:p>
    <w:p w:rsidR="00505D41" w:rsidRDefault="00505D41" w:rsidP="00505D41">
      <w:pPr>
        <w:snapToGrid w:val="0"/>
        <w:spacing w:line="600" w:lineRule="atLeast"/>
        <w:ind w:firstLineChars="200" w:firstLine="640"/>
        <w:rPr>
          <w:rFonts w:ascii="仿宋_GB2312"/>
        </w:rPr>
      </w:pPr>
      <w:r>
        <w:rPr>
          <w:rFonts w:ascii="仿宋_GB2312" w:hint="eastAsia"/>
        </w:rPr>
        <w:t>11.</w:t>
      </w:r>
      <w:r w:rsidRPr="000165FE">
        <w:rPr>
          <w:rFonts w:ascii="仿宋_GB2312" w:hint="eastAsia"/>
        </w:rPr>
        <w:t>“SMC-晨星优秀青年教师（A类、B类计划）”，学校将采取答辩评审方式进行遴选。“SMC-晨星优秀青年教师C类计划”，由学校给定各院系、机关党委名额数（院系名额</w:t>
      </w:r>
      <w:proofErr w:type="gramStart"/>
      <w:r w:rsidRPr="000165FE">
        <w:rPr>
          <w:rFonts w:ascii="仿宋_GB2312" w:hint="eastAsia"/>
        </w:rPr>
        <w:t>含教师</w:t>
      </w:r>
      <w:proofErr w:type="gramEnd"/>
      <w:r w:rsidRPr="000165FE">
        <w:rPr>
          <w:rFonts w:ascii="仿宋_GB2312" w:hint="eastAsia"/>
        </w:rPr>
        <w:t>岗、</w:t>
      </w:r>
      <w:r>
        <w:rPr>
          <w:rFonts w:ascii="仿宋_GB2312" w:hint="eastAsia"/>
        </w:rPr>
        <w:t>院系管理（职员）</w:t>
      </w:r>
      <w:r w:rsidRPr="000165FE">
        <w:rPr>
          <w:rFonts w:ascii="仿宋_GB2312" w:hint="eastAsia"/>
        </w:rPr>
        <w:t>岗、实验及工程技术等支撑岗；机关党委名额含校部机关</w:t>
      </w:r>
      <w:r>
        <w:rPr>
          <w:rFonts w:ascii="仿宋_GB2312" w:hint="eastAsia"/>
        </w:rPr>
        <w:t>管理（职员）</w:t>
      </w:r>
      <w:r w:rsidRPr="000165FE">
        <w:rPr>
          <w:rFonts w:ascii="仿宋_GB2312" w:hint="eastAsia"/>
        </w:rPr>
        <w:t>岗和</w:t>
      </w:r>
      <w:r>
        <w:rPr>
          <w:rFonts w:ascii="仿宋_GB2312" w:hint="eastAsia"/>
        </w:rPr>
        <w:t>全校管理（</w:t>
      </w:r>
      <w:r w:rsidRPr="000165FE">
        <w:rPr>
          <w:rFonts w:ascii="仿宋_GB2312" w:hint="eastAsia"/>
        </w:rPr>
        <w:t>文员</w:t>
      </w:r>
      <w:r>
        <w:rPr>
          <w:rFonts w:ascii="仿宋_GB2312" w:hint="eastAsia"/>
        </w:rPr>
        <w:t>）</w:t>
      </w:r>
      <w:r w:rsidRPr="000165FE">
        <w:rPr>
          <w:rFonts w:ascii="仿宋_GB2312" w:hint="eastAsia"/>
        </w:rPr>
        <w:t>岗），分别由各院系、机关党委组织评审并在给定名额内推荐候选人，学校审核。</w:t>
      </w:r>
    </w:p>
    <w:p w:rsidR="00505D41" w:rsidRDefault="00505D41" w:rsidP="00505D41">
      <w:pPr>
        <w:snapToGrid w:val="0"/>
        <w:spacing w:line="600" w:lineRule="atLeast"/>
        <w:ind w:firstLineChars="200" w:firstLine="640"/>
        <w:rPr>
          <w:rFonts w:ascii="仿宋_GB2312"/>
        </w:rPr>
      </w:pPr>
      <w:r>
        <w:rPr>
          <w:rFonts w:ascii="仿宋_GB2312" w:hint="eastAsia"/>
        </w:rPr>
        <w:t>12.</w:t>
      </w:r>
      <w:r w:rsidRPr="000165FE">
        <w:rPr>
          <w:rFonts w:ascii="仿宋_GB2312" w:hint="eastAsia"/>
        </w:rPr>
        <w:t>已获得“SMC-晨星青年学者奖励”B类、C类计划者，不得再次申请同层次人才计划。</w:t>
      </w:r>
    </w:p>
    <w:p w:rsidR="00505D41" w:rsidRDefault="00505D41" w:rsidP="00505D41">
      <w:pPr>
        <w:snapToGrid w:val="0"/>
        <w:spacing w:line="600" w:lineRule="atLeast"/>
        <w:ind w:firstLineChars="200" w:firstLine="640"/>
        <w:rPr>
          <w:rFonts w:ascii="仿宋_GB2312"/>
        </w:rPr>
      </w:pPr>
      <w:r>
        <w:rPr>
          <w:rFonts w:ascii="仿宋_GB2312" w:hint="eastAsia"/>
        </w:rPr>
        <w:t>13.</w:t>
      </w:r>
      <w:r w:rsidRPr="000165FE">
        <w:rPr>
          <w:rFonts w:ascii="仿宋_GB2312" w:hint="eastAsia"/>
        </w:rPr>
        <w:t>资助期已结束的往年度“SMC-晨星青年学者奖励计</w:t>
      </w:r>
      <w:r w:rsidRPr="000165FE">
        <w:rPr>
          <w:rFonts w:ascii="仿宋_GB2312" w:hint="eastAsia"/>
        </w:rPr>
        <w:lastRenderedPageBreak/>
        <w:t>划”获得者，可申请高一层次的晨星计划（“晨星A类计划”获得者可继续申请“晨星A类计划”，最多可继续申请</w:t>
      </w:r>
      <w:r>
        <w:rPr>
          <w:rFonts w:ascii="仿宋_GB2312" w:hint="eastAsia"/>
        </w:rPr>
        <w:t>一</w:t>
      </w:r>
      <w:r w:rsidRPr="000165FE">
        <w:rPr>
          <w:rFonts w:ascii="仿宋_GB2312" w:hint="eastAsia"/>
        </w:rPr>
        <w:t>次），申请材料</w:t>
      </w:r>
      <w:r>
        <w:rPr>
          <w:rFonts w:ascii="仿宋_GB2312" w:hint="eastAsia"/>
        </w:rPr>
        <w:t>中的学术论文</w:t>
      </w:r>
      <w:r w:rsidRPr="000165FE">
        <w:rPr>
          <w:rFonts w:ascii="仿宋_GB2312" w:hint="eastAsia"/>
        </w:rPr>
        <w:t>应为前次计划资助以来</w:t>
      </w:r>
      <w:r>
        <w:rPr>
          <w:rFonts w:ascii="仿宋_GB2312"/>
        </w:rPr>
        <w:t>发表</w:t>
      </w:r>
      <w:r>
        <w:rPr>
          <w:rFonts w:ascii="仿宋_GB2312" w:hint="eastAsia"/>
        </w:rPr>
        <w:t>的论文。</w:t>
      </w:r>
      <w:r w:rsidRPr="000165FE">
        <w:rPr>
          <w:rFonts w:ascii="仿宋_GB2312" w:hint="eastAsia"/>
        </w:rPr>
        <w:t>如再次获得资助，岗位津贴继续发放，住房津贴和一次性科研启动经费不再发放。</w:t>
      </w:r>
    </w:p>
    <w:p w:rsidR="00505D41" w:rsidRDefault="00505D41" w:rsidP="00505D41">
      <w:pPr>
        <w:snapToGrid w:val="0"/>
        <w:spacing w:line="600" w:lineRule="atLeast"/>
        <w:ind w:firstLine="645"/>
        <w:rPr>
          <w:rFonts w:ascii="仿宋_GB2312"/>
        </w:rPr>
      </w:pPr>
      <w:r>
        <w:rPr>
          <w:rFonts w:ascii="仿宋_GB2312" w:hint="eastAsia"/>
        </w:rPr>
        <w:t>14.强化对A、B类计划获得者的资助</w:t>
      </w:r>
      <w:proofErr w:type="gramStart"/>
      <w:r>
        <w:rPr>
          <w:rFonts w:ascii="仿宋_GB2312" w:hint="eastAsia"/>
        </w:rPr>
        <w:t>期考核</w:t>
      </w:r>
      <w:proofErr w:type="gramEnd"/>
      <w:r>
        <w:rPr>
          <w:rFonts w:ascii="仿宋_GB2312" w:hint="eastAsia"/>
        </w:rPr>
        <w:t>并作为后续资助的重要依据。</w:t>
      </w:r>
      <w:r w:rsidRPr="000165FE">
        <w:rPr>
          <w:rFonts w:ascii="仿宋_GB2312" w:hint="eastAsia"/>
        </w:rPr>
        <w:t>资助期已结束的往年度“SMC-晨星青年学者奖励计划”A、B类计划获得者若申请“晨星A类计划”，需对已完成的前次晨星A、B类计划项目情况，后续进展及与本次申请项目之间的关系加以详细说明，另附上已完成晨星计划项目的总结摘要（500字）和相关成果目录（</w:t>
      </w:r>
      <w:proofErr w:type="gramStart"/>
      <w:r w:rsidRPr="000165FE">
        <w:rPr>
          <w:rFonts w:ascii="仿宋_GB2312" w:hint="eastAsia"/>
        </w:rPr>
        <w:t>含科研</w:t>
      </w:r>
      <w:proofErr w:type="gramEnd"/>
      <w:r w:rsidRPr="000165FE">
        <w:rPr>
          <w:rFonts w:ascii="仿宋_GB2312" w:hint="eastAsia"/>
        </w:rPr>
        <w:t>项目、论文（含全部作者）、专利（含全部发明人）、人才计划等）。</w:t>
      </w:r>
      <w:r>
        <w:rPr>
          <w:rFonts w:ascii="仿宋_GB2312" w:hint="eastAsia"/>
        </w:rPr>
        <w:t>优先资助在前一资助期内表现优秀的申请者。</w:t>
      </w:r>
    </w:p>
    <w:p w:rsidR="00505D41" w:rsidRDefault="00505D41" w:rsidP="00505D41">
      <w:pPr>
        <w:snapToGrid w:val="0"/>
        <w:spacing w:line="600" w:lineRule="atLeast"/>
        <w:ind w:firstLine="645"/>
        <w:rPr>
          <w:rFonts w:ascii="仿宋_GB2312"/>
        </w:rPr>
      </w:pPr>
      <w:r>
        <w:rPr>
          <w:rFonts w:ascii="仿宋_GB2312" w:hint="eastAsia"/>
        </w:rPr>
        <w:t>15.教职工在申报晨星</w:t>
      </w:r>
      <w:r w:rsidRPr="000165FE">
        <w:rPr>
          <w:rFonts w:ascii="仿宋_GB2312" w:hint="eastAsia"/>
        </w:rPr>
        <w:t>B类计划</w:t>
      </w:r>
      <w:r>
        <w:rPr>
          <w:rFonts w:ascii="仿宋_GB2312" w:hint="eastAsia"/>
        </w:rPr>
        <w:t>（</w:t>
      </w:r>
      <w:r w:rsidRPr="000165FE">
        <w:rPr>
          <w:rFonts w:ascii="仿宋_GB2312" w:hint="eastAsia"/>
        </w:rPr>
        <w:t>管理</w:t>
      </w:r>
      <w:r>
        <w:rPr>
          <w:rFonts w:ascii="仿宋_GB2312" w:hint="eastAsia"/>
        </w:rPr>
        <w:t>（职员）</w:t>
      </w:r>
      <w:proofErr w:type="gramStart"/>
      <w:r w:rsidRPr="000165FE">
        <w:rPr>
          <w:rFonts w:ascii="仿宋_GB2312" w:hint="eastAsia"/>
        </w:rPr>
        <w:t>和思政系列</w:t>
      </w:r>
      <w:proofErr w:type="gramEnd"/>
      <w:r>
        <w:rPr>
          <w:rFonts w:ascii="仿宋_GB2312" w:hint="eastAsia"/>
        </w:rPr>
        <w:t>）或C类计划（</w:t>
      </w:r>
      <w:r w:rsidRPr="000165FE">
        <w:rPr>
          <w:rFonts w:ascii="仿宋_GB2312" w:hint="eastAsia"/>
        </w:rPr>
        <w:t>思政、管理</w:t>
      </w:r>
      <w:r>
        <w:rPr>
          <w:rFonts w:ascii="仿宋_GB2312" w:hint="eastAsia"/>
        </w:rPr>
        <w:t>（职员、文员）岗位）时，关于论文的说明如下：</w:t>
      </w:r>
    </w:p>
    <w:p w:rsidR="00505D41" w:rsidRDefault="00505D41" w:rsidP="00505D41">
      <w:pPr>
        <w:snapToGrid w:val="0"/>
        <w:spacing w:line="600" w:lineRule="atLeast"/>
        <w:ind w:firstLine="645"/>
        <w:rPr>
          <w:rFonts w:ascii="仿宋_GB2312"/>
        </w:rPr>
      </w:pPr>
      <w:r>
        <w:rPr>
          <w:rFonts w:ascii="仿宋_GB2312" w:hint="eastAsia"/>
        </w:rPr>
        <w:t>以下研究成果可视同CSSCI论文：在《求是》、《人民日报》（理论板）、《光明日报》（理论版）发表的学术性理论文章（字数一般3000字左右）；被《中国社会科学文摘》、《人大复印资料》刊物转载的学术论文；</w:t>
      </w:r>
      <w:r w:rsidRPr="00647CE4">
        <w:rPr>
          <w:rFonts w:ascii="仿宋_GB2312" w:hint="eastAsia"/>
        </w:rPr>
        <w:t>被国家有关部委</w:t>
      </w:r>
      <w:r>
        <w:rPr>
          <w:rFonts w:ascii="仿宋_GB2312" w:hint="eastAsia"/>
        </w:rPr>
        <w:t>采纳</w:t>
      </w:r>
      <w:r w:rsidRPr="00647CE4">
        <w:rPr>
          <w:rFonts w:ascii="仿宋_GB2312" w:hint="eastAsia"/>
        </w:rPr>
        <w:t>的咨询报告（有部门</w:t>
      </w:r>
      <w:r>
        <w:rPr>
          <w:rFonts w:ascii="仿宋_GB2312" w:hint="eastAsia"/>
        </w:rPr>
        <w:t>采纳</w:t>
      </w:r>
      <w:r w:rsidRPr="00647CE4">
        <w:rPr>
          <w:rFonts w:ascii="仿宋_GB2312" w:hint="eastAsia"/>
        </w:rPr>
        <w:t>证明</w:t>
      </w:r>
      <w:r>
        <w:rPr>
          <w:rFonts w:ascii="仿宋_GB2312" w:hint="eastAsia"/>
        </w:rPr>
        <w:t>）；</w:t>
      </w:r>
    </w:p>
    <w:p w:rsidR="00505D41" w:rsidRDefault="00505D41" w:rsidP="00505D41">
      <w:pPr>
        <w:snapToGrid w:val="0"/>
        <w:spacing w:line="600" w:lineRule="atLeast"/>
        <w:ind w:firstLine="645"/>
        <w:rPr>
          <w:rFonts w:ascii="仿宋_GB2312"/>
        </w:rPr>
      </w:pPr>
      <w:r>
        <w:rPr>
          <w:rFonts w:ascii="仿宋_GB2312" w:hint="eastAsia"/>
        </w:rPr>
        <w:t>以下研究成果可视同</w:t>
      </w:r>
      <w:r w:rsidRPr="00647CE4">
        <w:rPr>
          <w:rFonts w:ascii="仿宋_GB2312" w:hint="eastAsia"/>
        </w:rPr>
        <w:t>北大中文核心期刊论文</w:t>
      </w:r>
      <w:r>
        <w:rPr>
          <w:rFonts w:ascii="仿宋_GB2312" w:hint="eastAsia"/>
        </w:rPr>
        <w:t>：</w:t>
      </w:r>
      <w:r w:rsidRPr="00647CE4">
        <w:rPr>
          <w:rFonts w:ascii="仿宋_GB2312" w:hint="eastAsia"/>
        </w:rPr>
        <w:t>在《解放日报》（理论版）、《文汇报》（思想人文版）、中国教育报（理</w:t>
      </w:r>
      <w:r w:rsidRPr="00647CE4">
        <w:rPr>
          <w:rFonts w:ascii="仿宋_GB2312" w:hint="eastAsia"/>
        </w:rPr>
        <w:lastRenderedPageBreak/>
        <w:t>论版）发表的学术性理论文章，字数一般在 3000 字左右；被教育部简报录用的稿件</w:t>
      </w:r>
      <w:r>
        <w:rPr>
          <w:rFonts w:ascii="仿宋_GB2312" w:hint="eastAsia"/>
        </w:rPr>
        <w:t>；</w:t>
      </w:r>
      <w:r w:rsidRPr="00647CE4">
        <w:rPr>
          <w:rFonts w:ascii="仿宋_GB2312" w:hint="eastAsia"/>
        </w:rPr>
        <w:t>被省部级</w:t>
      </w:r>
      <w:r>
        <w:rPr>
          <w:rFonts w:ascii="仿宋_GB2312" w:hint="eastAsia"/>
        </w:rPr>
        <w:t>及以上党政机关</w:t>
      </w:r>
      <w:r>
        <w:rPr>
          <w:rFonts w:ascii="仿宋_GB2312" w:hAnsi="仿宋_GB2312" w:cs="仿宋_GB2312" w:hint="eastAsia"/>
        </w:rPr>
        <w:t>采纳的咨询报告</w:t>
      </w:r>
      <w:r w:rsidRPr="00647CE4">
        <w:rPr>
          <w:rFonts w:ascii="仿宋_GB2312" w:hint="eastAsia"/>
        </w:rPr>
        <w:t>（有部门</w:t>
      </w:r>
      <w:r>
        <w:rPr>
          <w:rFonts w:ascii="仿宋_GB2312" w:hint="eastAsia"/>
        </w:rPr>
        <w:t>采纳</w:t>
      </w:r>
      <w:r w:rsidRPr="00647CE4">
        <w:rPr>
          <w:rFonts w:ascii="仿宋_GB2312" w:hint="eastAsia"/>
        </w:rPr>
        <w:t>证明</w:t>
      </w:r>
      <w:r>
        <w:rPr>
          <w:rFonts w:ascii="仿宋_GB2312" w:hint="eastAsia"/>
        </w:rPr>
        <w:t>）</w:t>
      </w:r>
      <w:r w:rsidRPr="004447AF">
        <w:rPr>
          <w:rFonts w:ascii="仿宋_GB2312" w:hint="eastAsia"/>
        </w:rPr>
        <w:t>；</w:t>
      </w:r>
    </w:p>
    <w:p w:rsidR="00505D41" w:rsidRDefault="00505D41" w:rsidP="00505D41">
      <w:pPr>
        <w:snapToGrid w:val="0"/>
        <w:spacing w:line="600" w:lineRule="atLeast"/>
        <w:rPr>
          <w:rFonts w:ascii="仿宋_GB2312"/>
        </w:rPr>
      </w:pPr>
      <w:r w:rsidRPr="000165FE">
        <w:rPr>
          <w:rFonts w:ascii="仿宋_GB2312" w:hint="eastAsia"/>
        </w:rPr>
        <w:t xml:space="preserve">    </w:t>
      </w:r>
      <w:r>
        <w:rPr>
          <w:rFonts w:ascii="仿宋_GB2312" w:hint="eastAsia"/>
        </w:rPr>
        <w:t>16.</w:t>
      </w:r>
      <w:r w:rsidRPr="000165FE">
        <w:rPr>
          <w:rFonts w:ascii="仿宋_GB2312" w:hint="eastAsia"/>
        </w:rPr>
        <w:t>论文</w:t>
      </w:r>
      <w:r>
        <w:rPr>
          <w:rFonts w:ascii="仿宋_GB2312" w:hint="eastAsia"/>
        </w:rPr>
        <w:t>A、B类</w:t>
      </w:r>
      <w:r w:rsidRPr="000165FE">
        <w:rPr>
          <w:rFonts w:ascii="仿宋_GB2312" w:hint="eastAsia"/>
        </w:rPr>
        <w:t>分档</w:t>
      </w:r>
      <w:r>
        <w:rPr>
          <w:rFonts w:ascii="仿宋_GB2312" w:hint="eastAsia"/>
        </w:rPr>
        <w:t>参照</w:t>
      </w:r>
      <w:r w:rsidRPr="000165FE">
        <w:rPr>
          <w:rFonts w:ascii="仿宋_GB2312" w:hint="eastAsia"/>
        </w:rPr>
        <w:t>《上海交通大学SCI奖励期刊分类目录</w:t>
      </w:r>
      <w:r>
        <w:rPr>
          <w:rFonts w:ascii="仿宋_GB2312" w:hint="eastAsia"/>
        </w:rPr>
        <w:t>（2012-2014）</w:t>
      </w:r>
      <w:r w:rsidRPr="000165FE">
        <w:rPr>
          <w:rFonts w:ascii="仿宋_GB2312" w:hint="eastAsia"/>
        </w:rPr>
        <w:t>》</w:t>
      </w:r>
      <w:r>
        <w:rPr>
          <w:rFonts w:ascii="仿宋_GB2312" w:hint="eastAsia"/>
        </w:rPr>
        <w:t>、</w:t>
      </w:r>
      <w:r w:rsidRPr="000165FE">
        <w:rPr>
          <w:rFonts w:ascii="仿宋_GB2312" w:hint="eastAsia"/>
        </w:rPr>
        <w:t>《上海交通大学SCI奖励期刊分类目录</w:t>
      </w:r>
      <w:r>
        <w:rPr>
          <w:rFonts w:ascii="仿宋_GB2312" w:hint="eastAsia"/>
        </w:rPr>
        <w:t>（2014-2016）</w:t>
      </w:r>
      <w:r w:rsidRPr="000165FE">
        <w:rPr>
          <w:rFonts w:ascii="仿宋_GB2312" w:hint="eastAsia"/>
        </w:rPr>
        <w:t>》和《</w:t>
      </w:r>
      <w:r w:rsidRPr="00466106">
        <w:rPr>
          <w:rFonts w:ascii="仿宋_GB2312" w:hint="eastAsia"/>
        </w:rPr>
        <w:t>上海交通大学文科学术期刊分级办法</w:t>
      </w:r>
      <w:r w:rsidRPr="000165FE">
        <w:rPr>
          <w:rFonts w:ascii="仿宋_GB2312" w:hint="eastAsia"/>
        </w:rPr>
        <w:t>》执行。</w:t>
      </w:r>
    </w:p>
    <w:p w:rsidR="006F5B83" w:rsidRPr="00140CDB" w:rsidRDefault="006F5B83" w:rsidP="00140CDB"/>
    <w:sectPr w:rsidR="006F5B83" w:rsidRPr="00140CDB" w:rsidSect="006F5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CD" w:rsidRDefault="00C425CD" w:rsidP="00140CDB">
      <w:r>
        <w:separator/>
      </w:r>
    </w:p>
  </w:endnote>
  <w:endnote w:type="continuationSeparator" w:id="0">
    <w:p w:rsidR="00C425CD" w:rsidRDefault="00C425CD" w:rsidP="00140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CD" w:rsidRDefault="00C425CD" w:rsidP="00140CDB">
      <w:r>
        <w:separator/>
      </w:r>
    </w:p>
  </w:footnote>
  <w:footnote w:type="continuationSeparator" w:id="0">
    <w:p w:rsidR="00C425CD" w:rsidRDefault="00C425CD" w:rsidP="00140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CDB"/>
    <w:rsid w:val="00140CDB"/>
    <w:rsid w:val="00202808"/>
    <w:rsid w:val="00242079"/>
    <w:rsid w:val="00505D41"/>
    <w:rsid w:val="00506696"/>
    <w:rsid w:val="00547C20"/>
    <w:rsid w:val="006F5B83"/>
    <w:rsid w:val="00AE1AB0"/>
    <w:rsid w:val="00BE7F5B"/>
    <w:rsid w:val="00C425CD"/>
    <w:rsid w:val="00D31F02"/>
    <w:rsid w:val="00EE54C4"/>
    <w:rsid w:val="00F1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DB"/>
    <w:pPr>
      <w:widowControl w:val="0"/>
      <w:jc w:val="both"/>
    </w:pPr>
    <w:rPr>
      <w:rFonts w:ascii="Times New Roman" w:eastAsia="仿宋_GB2312" w:hAnsi="Times New Roman" w:cs="Times New Roman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  <w:lang w:bidi="mn-Mong-CN"/>
    </w:rPr>
  </w:style>
  <w:style w:type="character" w:customStyle="1" w:styleId="Char">
    <w:name w:val="页眉 Char"/>
    <w:basedOn w:val="a0"/>
    <w:link w:val="a3"/>
    <w:uiPriority w:val="99"/>
    <w:semiHidden/>
    <w:rsid w:val="00140CDB"/>
    <w:rPr>
      <w:sz w:val="18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140C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  <w:lang w:bidi="mn-Mong-CN"/>
    </w:rPr>
  </w:style>
  <w:style w:type="character" w:customStyle="1" w:styleId="Char0">
    <w:name w:val="页脚 Char"/>
    <w:basedOn w:val="a0"/>
    <w:link w:val="a4"/>
    <w:uiPriority w:val="99"/>
    <w:semiHidden/>
    <w:rsid w:val="00140CDB"/>
    <w:rPr>
      <w:sz w:val="18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AE1A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1AB0"/>
    <w:rPr>
      <w:rFonts w:ascii="Times New Roman" w:eastAsia="仿宋_GB2312" w:hAnsi="Times New Roman" w:cs="Times New Roman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265</Words>
  <Characters>1515</Characters>
  <Application>Microsoft Office Word</Application>
  <DocSecurity>0</DocSecurity>
  <Lines>12</Lines>
  <Paragraphs>3</Paragraphs>
  <ScaleCrop>false</ScaleCrop>
  <Company>SJTU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洪晓芸</dc:creator>
  <cp:keywords/>
  <dc:description/>
  <cp:lastModifiedBy>张雪洪</cp:lastModifiedBy>
  <cp:revision>11</cp:revision>
  <dcterms:created xsi:type="dcterms:W3CDTF">2016-05-04T07:06:00Z</dcterms:created>
  <dcterms:modified xsi:type="dcterms:W3CDTF">2016-05-04T12:23:00Z</dcterms:modified>
</cp:coreProperties>
</file>