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C99" w:rsidRPr="00EB2EEC" w:rsidRDefault="00EA7C99" w:rsidP="00EA7C99">
      <w:pPr>
        <w:pStyle w:val="5"/>
        <w:ind w:firstLineChars="0" w:firstLine="0"/>
        <w:jc w:val="center"/>
        <w:rPr>
          <w:rStyle w:val="GB2312155"/>
          <w:rFonts w:ascii="方正小标宋简体" w:eastAsia="方正小标宋简体" w:hint="eastAsia"/>
          <w:sz w:val="44"/>
          <w:szCs w:val="44"/>
        </w:rPr>
      </w:pPr>
      <w:r w:rsidRPr="00EB2EEC">
        <w:rPr>
          <w:rStyle w:val="GB2312155"/>
          <w:rFonts w:ascii="方正小标宋简体" w:eastAsia="方正小标宋简体" w:hint="eastAsia"/>
          <w:sz w:val="44"/>
          <w:szCs w:val="44"/>
        </w:rPr>
        <w:t>上海交通大学医学院关于因公派出学习交流本科生（含长学制及4+4学生）</w:t>
      </w:r>
      <w:r>
        <w:rPr>
          <w:rStyle w:val="GB2312155"/>
          <w:rFonts w:ascii="方正小标宋简体" w:eastAsia="方正小标宋简体" w:hint="eastAsia"/>
          <w:sz w:val="44"/>
          <w:szCs w:val="44"/>
        </w:rPr>
        <w:t xml:space="preserve">           </w:t>
      </w:r>
      <w:r w:rsidRPr="00EB2EEC">
        <w:rPr>
          <w:rStyle w:val="GB2312155"/>
          <w:rFonts w:ascii="方正小标宋简体" w:eastAsia="方正小标宋简体" w:hint="eastAsia"/>
          <w:sz w:val="44"/>
          <w:szCs w:val="44"/>
        </w:rPr>
        <w:t>的管理规定（2017年修订）</w:t>
      </w:r>
    </w:p>
    <w:p w:rsidR="00EA7C99" w:rsidRPr="00EB2EEC" w:rsidRDefault="00EA7C99" w:rsidP="00EA7C99">
      <w:pPr>
        <w:pStyle w:val="5"/>
        <w:spacing w:beforeLines="200" w:line="540" w:lineRule="exact"/>
        <w:ind w:firstLine="680"/>
        <w:rPr>
          <w:rFonts w:hint="eastAsia"/>
          <w:sz w:val="32"/>
          <w:szCs w:val="32"/>
        </w:rPr>
      </w:pPr>
      <w:r w:rsidRPr="00EB2EEC">
        <w:rPr>
          <w:sz w:val="32"/>
          <w:szCs w:val="32"/>
        </w:rPr>
        <w:t>上海交通大学医学院关于因公派出学习交流本科生（含长学制及4+4学生）的管理规定</w:t>
      </w:r>
      <w:r w:rsidRPr="00EB2EEC">
        <w:rPr>
          <w:rFonts w:hint="eastAsia"/>
          <w:sz w:val="32"/>
          <w:szCs w:val="32"/>
        </w:rPr>
        <w:t>随着教育国际化步伐的不断加快，医学院与国外及港澳台地区高校间的学生交流活动日益增多，为规范公派学生的管理工作，特制定本管理规定。</w:t>
      </w:r>
    </w:p>
    <w:p w:rsidR="00EA7C99" w:rsidRPr="00EB2EEC" w:rsidRDefault="00EA7C99" w:rsidP="00EA7C99">
      <w:pPr>
        <w:pStyle w:val="5"/>
        <w:spacing w:beforeLines="50" w:afterLines="50" w:line="540" w:lineRule="exact"/>
        <w:ind w:firstLine="680"/>
        <w:rPr>
          <w:rFonts w:ascii="黑体" w:eastAsia="黑体" w:hAnsi="黑体" w:hint="eastAsia"/>
          <w:sz w:val="32"/>
          <w:szCs w:val="32"/>
        </w:rPr>
      </w:pPr>
      <w:r w:rsidRPr="00EB2EEC">
        <w:rPr>
          <w:rFonts w:ascii="黑体" w:eastAsia="黑体" w:hAnsi="黑体" w:hint="eastAsia"/>
          <w:sz w:val="32"/>
          <w:szCs w:val="32"/>
        </w:rPr>
        <w:t>一、公派学生的选拔、推荐</w:t>
      </w:r>
    </w:p>
    <w:p w:rsidR="00EA7C99" w:rsidRPr="00EB2EEC" w:rsidRDefault="00EA7C99" w:rsidP="00EA7C99">
      <w:pPr>
        <w:pStyle w:val="5"/>
        <w:spacing w:line="540" w:lineRule="exact"/>
        <w:ind w:firstLine="680"/>
        <w:rPr>
          <w:rFonts w:hint="eastAsia"/>
          <w:sz w:val="32"/>
          <w:szCs w:val="32"/>
        </w:rPr>
      </w:pPr>
      <w:r w:rsidRPr="00EB2EEC">
        <w:rPr>
          <w:rFonts w:hint="eastAsia"/>
          <w:sz w:val="32"/>
          <w:szCs w:val="32"/>
        </w:rPr>
        <w:t>1.医学院公派学生是指按医学院与国外或国内其他地区高校的交流协议，派出学习的医学院注册全日制本科学生（包括长学制和4+4学生）。</w:t>
      </w:r>
    </w:p>
    <w:p w:rsidR="00EA7C99" w:rsidRPr="00EB2EEC" w:rsidRDefault="00EA7C99" w:rsidP="00EA7C99">
      <w:pPr>
        <w:pStyle w:val="5"/>
        <w:spacing w:line="540" w:lineRule="exact"/>
        <w:ind w:firstLine="680"/>
        <w:rPr>
          <w:rFonts w:hint="eastAsia"/>
          <w:sz w:val="32"/>
          <w:szCs w:val="32"/>
        </w:rPr>
      </w:pPr>
      <w:r w:rsidRPr="00EB2EEC">
        <w:rPr>
          <w:rFonts w:hint="eastAsia"/>
          <w:sz w:val="32"/>
          <w:szCs w:val="32"/>
        </w:rPr>
        <w:t>2.医学院公派交流项目由医学院教务处、医学院学生工作处、医学院国际合作与交流处统一安排办理。</w:t>
      </w:r>
    </w:p>
    <w:p w:rsidR="00EA7C99" w:rsidRDefault="00EA7C99" w:rsidP="00EA7C99">
      <w:pPr>
        <w:pStyle w:val="5"/>
        <w:spacing w:line="540" w:lineRule="exact"/>
        <w:ind w:firstLine="680"/>
        <w:rPr>
          <w:sz w:val="32"/>
          <w:szCs w:val="32"/>
        </w:rPr>
      </w:pPr>
      <w:r w:rsidRPr="00EB2EEC">
        <w:rPr>
          <w:rFonts w:hint="eastAsia"/>
          <w:sz w:val="32"/>
          <w:szCs w:val="32"/>
        </w:rPr>
        <w:t>3.交流学生由医学院教务处根据报名情况集中组织选拔。选拔方式可以有笔试和/或面试，最后根据笔试和/或面试、思政总分以及学生填报的交流志愿确定最终名单。个别项目按照交流协议约定由接收学校选拔，当报名人数超过对方学校规定面试人数时，由医学院教务处组织初选确定进入外方面试名单，由外方选出最终名单。</w:t>
      </w:r>
    </w:p>
    <w:p w:rsidR="00EA7C99" w:rsidRPr="00EB2EEC" w:rsidRDefault="00EA7C99" w:rsidP="00EA7C99">
      <w:pPr>
        <w:pStyle w:val="5"/>
        <w:spacing w:beforeLines="50" w:afterLines="50" w:line="540" w:lineRule="exact"/>
        <w:ind w:firstLine="680"/>
        <w:rPr>
          <w:rFonts w:ascii="黑体" w:eastAsia="黑体" w:hAnsi="黑体" w:hint="eastAsia"/>
          <w:sz w:val="32"/>
          <w:szCs w:val="32"/>
        </w:rPr>
      </w:pPr>
      <w:r w:rsidRPr="00EB2EEC">
        <w:rPr>
          <w:rFonts w:ascii="黑体" w:eastAsia="黑体" w:hAnsi="黑体" w:hint="eastAsia"/>
          <w:sz w:val="32"/>
          <w:szCs w:val="32"/>
        </w:rPr>
        <w:t>二、公派学生需要办理的相关手续</w:t>
      </w:r>
    </w:p>
    <w:p w:rsidR="00EA7C99" w:rsidRPr="00EB2EEC" w:rsidRDefault="00EA7C99" w:rsidP="00EA7C99">
      <w:pPr>
        <w:pStyle w:val="5"/>
        <w:spacing w:line="540" w:lineRule="exact"/>
        <w:ind w:firstLine="680"/>
        <w:rPr>
          <w:rFonts w:hint="eastAsia"/>
          <w:sz w:val="32"/>
          <w:szCs w:val="32"/>
        </w:rPr>
      </w:pPr>
      <w:r w:rsidRPr="00EB2EEC">
        <w:rPr>
          <w:rFonts w:hint="eastAsia"/>
          <w:sz w:val="32"/>
          <w:szCs w:val="32"/>
        </w:rPr>
        <w:t>1.离校前须填写《上海交通大学医学院学生出国（境）学习交流申请表》和《上海交通大学医学院出国交流学</w:t>
      </w:r>
      <w:r w:rsidRPr="00EB2EEC">
        <w:rPr>
          <w:rFonts w:hint="eastAsia"/>
          <w:sz w:val="32"/>
          <w:szCs w:val="32"/>
        </w:rPr>
        <w:lastRenderedPageBreak/>
        <w:t>生教学登记表》，根据表格要求由各二级学院、相关部门负责人签名盖章后各自留存。因公派长期留学办理了整年及以上休学的学生无需填写教学登记表。</w:t>
      </w:r>
    </w:p>
    <w:p w:rsidR="00EA7C99" w:rsidRPr="00EB2EEC" w:rsidRDefault="00EA7C99" w:rsidP="00EA7C99">
      <w:pPr>
        <w:pStyle w:val="5"/>
        <w:spacing w:line="540" w:lineRule="exact"/>
        <w:ind w:firstLine="680"/>
        <w:rPr>
          <w:rFonts w:hint="eastAsia"/>
          <w:sz w:val="32"/>
          <w:szCs w:val="32"/>
        </w:rPr>
      </w:pPr>
      <w:r w:rsidRPr="00EB2EEC">
        <w:rPr>
          <w:rFonts w:hint="eastAsia"/>
          <w:sz w:val="32"/>
          <w:szCs w:val="32"/>
        </w:rPr>
        <w:t>2.学生出发前应接受外事部门进行的外事纪律教育，并到医学院学生工作处签署有关协议与承诺书。学生在对方学校学习期间应委托一名具有独立民事能力和经济偿还能力的人作为国内的代理和保证人，并向学校提供保证人的准确联系方式，如在学生派出期间更换保证人，必须提前通知学校，并签署新的担保协议书。</w:t>
      </w:r>
    </w:p>
    <w:p w:rsidR="00EA7C99" w:rsidRPr="00EB2EEC" w:rsidRDefault="00EA7C99" w:rsidP="00EA7C99">
      <w:pPr>
        <w:pStyle w:val="5"/>
        <w:spacing w:line="540" w:lineRule="exact"/>
        <w:ind w:firstLine="680"/>
        <w:rPr>
          <w:rFonts w:hint="eastAsia"/>
          <w:sz w:val="32"/>
          <w:szCs w:val="32"/>
        </w:rPr>
      </w:pPr>
      <w:r w:rsidRPr="00EB2EEC">
        <w:rPr>
          <w:rFonts w:hint="eastAsia"/>
          <w:sz w:val="32"/>
          <w:szCs w:val="32"/>
        </w:rPr>
        <w:t>3.学生可根据当年海外游学资助方案细则申请游学资助。家庭困难学生可同时申请“远修无忧”专项资助。</w:t>
      </w:r>
    </w:p>
    <w:p w:rsidR="00EA7C99" w:rsidRDefault="00EA7C99" w:rsidP="00EA7C99">
      <w:pPr>
        <w:pStyle w:val="5"/>
        <w:spacing w:line="540" w:lineRule="exact"/>
        <w:ind w:firstLine="680"/>
        <w:rPr>
          <w:sz w:val="32"/>
          <w:szCs w:val="32"/>
        </w:rPr>
      </w:pPr>
      <w:r w:rsidRPr="00EB2EEC">
        <w:rPr>
          <w:rFonts w:hint="eastAsia"/>
          <w:sz w:val="32"/>
          <w:szCs w:val="32"/>
        </w:rPr>
        <w:t>4.学生在国（境）内外学习期满必须按时返回，不得擅自延长或变更返回时间，也不得擅自转到第三地学习、工作或旅游，逾期不归视为违约，取消学籍，所缴学费等不予退还。回国3天内返校报到，参加正常教学活动，由学生所在二级学院负责考勤。交流结束返校后两周内（遇寒暑假顺延），学生需将交流调查表、交流小结、交流学校出具的鉴定材料交教务处。</w:t>
      </w:r>
    </w:p>
    <w:p w:rsidR="00EA7C99" w:rsidRPr="00EB2EEC" w:rsidRDefault="00EA7C99" w:rsidP="00EA7C99">
      <w:pPr>
        <w:pStyle w:val="5"/>
        <w:spacing w:beforeLines="50" w:afterLines="50" w:line="540" w:lineRule="exact"/>
        <w:ind w:firstLine="680"/>
        <w:rPr>
          <w:rFonts w:ascii="黑体" w:eastAsia="黑体" w:hAnsi="黑体" w:hint="eastAsia"/>
          <w:sz w:val="32"/>
          <w:szCs w:val="32"/>
        </w:rPr>
      </w:pPr>
      <w:r w:rsidRPr="00EB2EEC">
        <w:rPr>
          <w:rFonts w:ascii="黑体" w:eastAsia="黑体" w:hAnsi="黑体" w:hint="eastAsia"/>
          <w:sz w:val="32"/>
          <w:szCs w:val="32"/>
        </w:rPr>
        <w:t>三</w:t>
      </w:r>
      <w:r>
        <w:rPr>
          <w:rFonts w:ascii="黑体" w:eastAsia="黑体" w:hAnsi="黑体" w:hint="eastAsia"/>
          <w:sz w:val="32"/>
          <w:szCs w:val="32"/>
        </w:rPr>
        <w:t>、</w:t>
      </w:r>
      <w:r w:rsidRPr="00EB2EEC">
        <w:rPr>
          <w:rFonts w:ascii="黑体" w:eastAsia="黑体" w:hAnsi="黑体" w:hint="eastAsia"/>
          <w:sz w:val="32"/>
          <w:szCs w:val="32"/>
        </w:rPr>
        <w:t>公派学生学习及其他事项</w:t>
      </w:r>
    </w:p>
    <w:p w:rsidR="00EA7C99" w:rsidRPr="00EB2EEC" w:rsidRDefault="00EA7C99" w:rsidP="00EA7C99">
      <w:pPr>
        <w:pStyle w:val="5"/>
        <w:spacing w:line="540" w:lineRule="exact"/>
        <w:ind w:firstLine="680"/>
        <w:rPr>
          <w:rFonts w:hint="eastAsia"/>
          <w:sz w:val="32"/>
          <w:szCs w:val="32"/>
        </w:rPr>
      </w:pPr>
      <w:r w:rsidRPr="00EB2EEC">
        <w:rPr>
          <w:rFonts w:hint="eastAsia"/>
          <w:sz w:val="32"/>
          <w:szCs w:val="32"/>
        </w:rPr>
        <w:t>1.学生申请前，应充分考虑自己的学习计划，包括可能出现的延长学制情况，学生应先向各二级学院教务办老师征询学院的意见。二级学院同意申请并通过医学院选拔，公示结束再擅自放弃者将取消在读期间一切对外交流项目报名资格。</w:t>
      </w:r>
    </w:p>
    <w:p w:rsidR="00EA7C99" w:rsidRPr="00EB2EEC" w:rsidRDefault="00EA7C99" w:rsidP="00EA7C99">
      <w:pPr>
        <w:pStyle w:val="5"/>
        <w:spacing w:line="540" w:lineRule="exact"/>
        <w:ind w:firstLine="680"/>
        <w:rPr>
          <w:rFonts w:hint="eastAsia"/>
          <w:sz w:val="32"/>
          <w:szCs w:val="32"/>
        </w:rPr>
      </w:pPr>
      <w:r w:rsidRPr="00EB2EEC">
        <w:rPr>
          <w:rFonts w:hint="eastAsia"/>
          <w:sz w:val="32"/>
          <w:szCs w:val="32"/>
        </w:rPr>
        <w:t>2.学生申请前请充分考虑自己的经济承受能力，严禁</w:t>
      </w:r>
      <w:r w:rsidRPr="00EB2EEC">
        <w:rPr>
          <w:rFonts w:hint="eastAsia"/>
          <w:sz w:val="32"/>
          <w:szCs w:val="32"/>
        </w:rPr>
        <w:lastRenderedPageBreak/>
        <w:t>学生在对方学校交流期间外出打工。</w:t>
      </w:r>
    </w:p>
    <w:p w:rsidR="00EA7C99" w:rsidRPr="00EB2EEC" w:rsidRDefault="00EA7C99" w:rsidP="00EA7C99">
      <w:pPr>
        <w:pStyle w:val="5"/>
        <w:spacing w:line="540" w:lineRule="exact"/>
        <w:ind w:firstLine="680"/>
        <w:rPr>
          <w:rFonts w:hint="eastAsia"/>
          <w:sz w:val="32"/>
          <w:szCs w:val="32"/>
        </w:rPr>
      </w:pPr>
      <w:r w:rsidRPr="00EB2EEC">
        <w:rPr>
          <w:rFonts w:hint="eastAsia"/>
          <w:sz w:val="32"/>
          <w:szCs w:val="32"/>
        </w:rPr>
        <w:t>3.公派学生在对方学校应尽量选择与自己培养计划相关的课程，以便返校后进行学分转换以及成绩认定。申请之前</w:t>
      </w:r>
      <w:r w:rsidRPr="00EB2EEC">
        <w:rPr>
          <w:sz w:val="32"/>
          <w:szCs w:val="32"/>
        </w:rPr>
        <w:t>须</w:t>
      </w:r>
      <w:r w:rsidRPr="00EB2EEC">
        <w:rPr>
          <w:rFonts w:hint="eastAsia"/>
          <w:sz w:val="32"/>
          <w:szCs w:val="32"/>
        </w:rPr>
        <w:t>先至对方学校网站了解对方学校开设课程，避免申请的盲目性。公派学生选课方案必须通过医学院教务处认定，出发前填写《上海交通大学医学院出国交流学生教学登记表》，确定交流期间所缺教学内容及考试、可以转换及需要补的考试、实验和见实习内容。返校后填写《上海交通大学医学院出国（境）学习交流学分转换申请表》（一式三份，附鉴定复印件），鉴定表上有相应百分制成绩的，按此成绩记为转换课程成绩，未有百分制成绩的，按班级平均分记录课程成绩。任意选修课学分，可以按照15学时/学分转换，最多转换5学分。</w:t>
      </w:r>
    </w:p>
    <w:p w:rsidR="00EA7C99" w:rsidRPr="00EB2EEC" w:rsidRDefault="00EA7C99" w:rsidP="00EA7C99">
      <w:pPr>
        <w:pStyle w:val="5"/>
        <w:spacing w:line="540" w:lineRule="exact"/>
        <w:ind w:firstLine="680"/>
        <w:rPr>
          <w:rFonts w:hint="eastAsia"/>
          <w:sz w:val="32"/>
          <w:szCs w:val="32"/>
        </w:rPr>
      </w:pPr>
      <w:r w:rsidRPr="00EB2EEC">
        <w:rPr>
          <w:rFonts w:hint="eastAsia"/>
          <w:sz w:val="32"/>
          <w:szCs w:val="32"/>
        </w:rPr>
        <w:t>4.教务处考虑公派学生的特殊情况，其在交流期间所缺必修、选修课程的理论课内容不需要重修，学生返校后可以跟班考试，以考试成绩作为该门课程考核成绩记入档案；实验、实践、见实习内容不能免修。</w:t>
      </w:r>
    </w:p>
    <w:p w:rsidR="00EA7C99" w:rsidRPr="00EB2EEC" w:rsidRDefault="00EA7C99" w:rsidP="00EA7C99">
      <w:pPr>
        <w:pStyle w:val="5"/>
        <w:spacing w:line="540" w:lineRule="exact"/>
        <w:ind w:firstLine="680"/>
        <w:rPr>
          <w:rFonts w:hint="eastAsia"/>
          <w:sz w:val="32"/>
          <w:szCs w:val="32"/>
        </w:rPr>
      </w:pPr>
      <w:r w:rsidRPr="00EB2EEC">
        <w:rPr>
          <w:rFonts w:hint="eastAsia"/>
          <w:sz w:val="32"/>
          <w:szCs w:val="32"/>
        </w:rPr>
        <w:t>5.学生到达境内外驻地，应及时将地址、联系方式通知指导老师，以便保持联系。各二级学院必须为各公派学生指定指导老师（一般由其辅导员承担），负责与其保持联系，并经常关心他们的学习、生活和思想动态，对他们在外学习进行必要的指导。</w:t>
      </w:r>
    </w:p>
    <w:p w:rsidR="00EA7C99" w:rsidRPr="00EB2EEC" w:rsidRDefault="00EA7C99" w:rsidP="00EA7C99">
      <w:pPr>
        <w:pStyle w:val="5"/>
        <w:spacing w:line="540" w:lineRule="exact"/>
        <w:ind w:firstLine="680"/>
        <w:rPr>
          <w:rFonts w:hint="eastAsia"/>
          <w:sz w:val="32"/>
          <w:szCs w:val="32"/>
        </w:rPr>
      </w:pPr>
      <w:r w:rsidRPr="00EB2EEC">
        <w:rPr>
          <w:rFonts w:hint="eastAsia"/>
          <w:sz w:val="32"/>
          <w:szCs w:val="32"/>
        </w:rPr>
        <w:t>6.学生在外学习期间，应遵守当地的法律、法规，努力学习业务知识，并与我国驻地使馆（或中央驻香港、</w:t>
      </w:r>
      <w:r w:rsidRPr="00EB2EEC">
        <w:rPr>
          <w:rFonts w:hint="eastAsia"/>
          <w:sz w:val="32"/>
          <w:szCs w:val="32"/>
        </w:rPr>
        <w:lastRenderedPageBreak/>
        <w:t>澳门联络办公室）保持密切联系，定期向学校汇报学习和工作的进展情况。</w:t>
      </w:r>
    </w:p>
    <w:p w:rsidR="00EA7C99" w:rsidRPr="00EB2EEC" w:rsidRDefault="00EA7C99" w:rsidP="00EA7C99">
      <w:pPr>
        <w:pStyle w:val="5"/>
        <w:spacing w:line="540" w:lineRule="exact"/>
        <w:ind w:firstLine="680"/>
        <w:rPr>
          <w:rFonts w:hint="eastAsia"/>
          <w:sz w:val="32"/>
          <w:szCs w:val="32"/>
        </w:rPr>
      </w:pPr>
      <w:r w:rsidRPr="00EB2EEC">
        <w:rPr>
          <w:rFonts w:hint="eastAsia"/>
          <w:sz w:val="32"/>
          <w:szCs w:val="32"/>
        </w:rPr>
        <w:t>7.参加校际交流项目、海外游学项目的学生，按照《上海交通大学医学院大学生出国（境）学习交流活动指南》的要求办理完各类手续、递交各项材料、无各类违纪违规和不良表现，名单经教务处公示，统一在学生本科毕业前一年记入综合测评，满分为1分。</w:t>
      </w:r>
    </w:p>
    <w:p w:rsidR="00EA7C99" w:rsidRPr="00EB2EEC" w:rsidRDefault="00EA7C99" w:rsidP="00EA7C99">
      <w:pPr>
        <w:pStyle w:val="5"/>
        <w:spacing w:beforeLines="50" w:afterLines="50" w:line="540" w:lineRule="exact"/>
        <w:ind w:firstLine="680"/>
        <w:rPr>
          <w:rFonts w:ascii="黑体" w:eastAsia="黑体" w:hAnsi="黑体" w:hint="eastAsia"/>
          <w:sz w:val="32"/>
          <w:szCs w:val="32"/>
        </w:rPr>
      </w:pPr>
      <w:r w:rsidRPr="00EB2EEC">
        <w:rPr>
          <w:rFonts w:ascii="黑体" w:eastAsia="黑体" w:hAnsi="黑体" w:hint="eastAsia"/>
          <w:sz w:val="32"/>
          <w:szCs w:val="32"/>
        </w:rPr>
        <w:t>四</w:t>
      </w:r>
      <w:r>
        <w:rPr>
          <w:rFonts w:ascii="黑体" w:eastAsia="黑体" w:hAnsi="黑体" w:hint="eastAsia"/>
          <w:sz w:val="32"/>
          <w:szCs w:val="32"/>
        </w:rPr>
        <w:t>、</w:t>
      </w:r>
      <w:r w:rsidRPr="00EB2EEC">
        <w:rPr>
          <w:rFonts w:ascii="黑体" w:eastAsia="黑体" w:hAnsi="黑体" w:hint="eastAsia"/>
          <w:sz w:val="32"/>
          <w:szCs w:val="32"/>
        </w:rPr>
        <w:t>其他</w:t>
      </w:r>
    </w:p>
    <w:p w:rsidR="00EA7C99" w:rsidRDefault="00EA7C99" w:rsidP="00EA7C99">
      <w:pPr>
        <w:pStyle w:val="5"/>
        <w:spacing w:line="540" w:lineRule="exact"/>
        <w:ind w:firstLine="680"/>
        <w:rPr>
          <w:sz w:val="32"/>
          <w:szCs w:val="32"/>
        </w:rPr>
      </w:pPr>
      <w:r w:rsidRPr="00EB2EEC">
        <w:rPr>
          <w:rFonts w:hint="eastAsia"/>
          <w:sz w:val="32"/>
          <w:szCs w:val="32"/>
        </w:rPr>
        <w:t>本规定自2017年5月1日起施行，由医学院教务处负责解释。</w:t>
      </w:r>
    </w:p>
    <w:p w:rsidR="001D415D" w:rsidRPr="00EA7C99" w:rsidRDefault="001D415D"/>
    <w:sectPr w:rsidR="001D415D" w:rsidRPr="00EA7C99" w:rsidSect="001D415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A7C99"/>
    <w:rsid w:val="001D415D"/>
    <w:rsid w:val="00EA7C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1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B2312155">
    <w:name w:val="样式 仿宋_GB2312 15.5 磅"/>
    <w:rsid w:val="00EA7C99"/>
    <w:rPr>
      <w:rFonts w:ascii="仿宋_GB2312" w:eastAsia="仿宋_GB2312" w:hAnsi="仿宋_GB2312"/>
      <w:sz w:val="31"/>
    </w:rPr>
  </w:style>
  <w:style w:type="paragraph" w:customStyle="1" w:styleId="5">
    <w:name w:val="样式5"/>
    <w:basedOn w:val="a"/>
    <w:qFormat/>
    <w:rsid w:val="00EA7C99"/>
    <w:pPr>
      <w:adjustRightInd w:val="0"/>
      <w:snapToGrid w:val="0"/>
      <w:spacing w:line="560" w:lineRule="exact"/>
      <w:ind w:firstLineChars="200" w:firstLine="660"/>
    </w:pPr>
    <w:rPr>
      <w:rFonts w:ascii="仿宋_GB2312" w:eastAsia="仿宋_GB2312" w:hAnsi="Times New Roman" w:cs="Times New Roman"/>
      <w:snapToGrid w:val="0"/>
      <w:spacing w:val="10"/>
      <w:kern w:val="0"/>
      <w:sz w:val="31"/>
      <w:szCs w:val="3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271</Words>
  <Characters>1545</Characters>
  <Application>Microsoft Office Word</Application>
  <DocSecurity>0</DocSecurity>
  <Lines>12</Lines>
  <Paragraphs>3</Paragraphs>
  <ScaleCrop>false</ScaleCrop>
  <Company/>
  <LinksUpToDate>false</LinksUpToDate>
  <CharactersWithSpaces>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王慧</dc:creator>
  <cp:lastModifiedBy>王慧</cp:lastModifiedBy>
  <cp:revision>1</cp:revision>
  <dcterms:created xsi:type="dcterms:W3CDTF">2017-10-23T02:01:00Z</dcterms:created>
  <dcterms:modified xsi:type="dcterms:W3CDTF">2017-10-23T02:02:00Z</dcterms:modified>
</cp:coreProperties>
</file>